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2" w:rsidRPr="00DF6737" w:rsidRDefault="00887272" w:rsidP="00EA53FD">
      <w:pPr>
        <w:pStyle w:val="GvdeMetni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0"/>
        <w:textAlignment w:val="auto"/>
        <w:rPr>
          <w:rFonts w:ascii="Arial" w:hAnsi="Arial" w:cs="Arial"/>
          <w:b/>
          <w:i w:val="0"/>
          <w:sz w:val="20"/>
          <w:u w:val="single"/>
          <w:lang w:val="tr-TR"/>
        </w:rPr>
      </w:pPr>
      <w:r w:rsidRPr="00DF6737">
        <w:rPr>
          <w:rFonts w:ascii="Arial" w:hAnsi="Arial" w:cs="Arial"/>
          <w:b/>
          <w:i w:val="0"/>
          <w:sz w:val="20"/>
          <w:u w:val="single"/>
          <w:lang w:val="tr-TR"/>
        </w:rPr>
        <w:t>AMAÇ:</w:t>
      </w:r>
    </w:p>
    <w:p w:rsidR="002D175B" w:rsidRPr="00922289" w:rsidRDefault="00773207" w:rsidP="00EA53FD">
      <w:pPr>
        <w:pStyle w:val="TPMBaslik1"/>
        <w:tabs>
          <w:tab w:val="clear" w:pos="709"/>
        </w:tabs>
        <w:spacing w:before="0"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Bor İlçe Milli Eğitim Müdürlüğü</w:t>
      </w:r>
      <w:r w:rsidR="008E11A5" w:rsidRPr="00922289">
        <w:rPr>
          <w:rFonts w:ascii="Arial" w:hAnsi="Arial" w:cs="Arial"/>
          <w:b w:val="0"/>
          <w:color w:val="000000"/>
          <w:sz w:val="20"/>
        </w:rPr>
        <w:t xml:space="preserve"> </w:t>
      </w:r>
      <w:r w:rsidR="002D175B" w:rsidRPr="00922289">
        <w:rPr>
          <w:rFonts w:ascii="Arial" w:hAnsi="Arial" w:cs="Arial"/>
          <w:b w:val="0"/>
          <w:color w:val="000000"/>
          <w:sz w:val="20"/>
        </w:rPr>
        <w:t>faaliyetl</w:t>
      </w:r>
      <w:r w:rsidR="008E11A5" w:rsidRPr="00922289">
        <w:rPr>
          <w:rFonts w:ascii="Arial" w:hAnsi="Arial" w:cs="Arial"/>
          <w:b w:val="0"/>
          <w:color w:val="000000"/>
          <w:sz w:val="20"/>
        </w:rPr>
        <w:t xml:space="preserve">erinde, iş sağlığı ve güvenliği </w:t>
      </w:r>
      <w:r w:rsidR="002D175B" w:rsidRPr="00922289">
        <w:rPr>
          <w:rFonts w:ascii="Arial" w:hAnsi="Arial" w:cs="Arial"/>
          <w:b w:val="0"/>
          <w:color w:val="000000"/>
          <w:sz w:val="20"/>
        </w:rPr>
        <w:t xml:space="preserve">kapsamında tespit edilen uygunsuzluk, </w:t>
      </w:r>
      <w:r w:rsidR="008E11A5" w:rsidRPr="00922289">
        <w:rPr>
          <w:rFonts w:ascii="Arial" w:hAnsi="Arial" w:cs="Arial"/>
          <w:b w:val="0"/>
          <w:color w:val="000000"/>
          <w:sz w:val="20"/>
        </w:rPr>
        <w:t>tehlike</w:t>
      </w:r>
      <w:r w:rsidR="00C2017E" w:rsidRPr="00922289">
        <w:rPr>
          <w:rFonts w:ascii="Arial" w:hAnsi="Arial" w:cs="Arial"/>
          <w:b w:val="0"/>
          <w:color w:val="000000"/>
          <w:sz w:val="20"/>
        </w:rPr>
        <w:t xml:space="preserve">, ramak kala olaylar ile </w:t>
      </w:r>
      <w:r w:rsidR="002D175B" w:rsidRPr="00922289">
        <w:rPr>
          <w:rFonts w:ascii="Arial" w:hAnsi="Arial" w:cs="Arial"/>
          <w:b w:val="0"/>
          <w:color w:val="000000"/>
          <w:sz w:val="20"/>
        </w:rPr>
        <w:t xml:space="preserve">meydana gelen iş </w:t>
      </w:r>
      <w:r w:rsidR="008E11A5" w:rsidRPr="00922289">
        <w:rPr>
          <w:rFonts w:ascii="Arial" w:hAnsi="Arial" w:cs="Arial"/>
          <w:b w:val="0"/>
          <w:color w:val="000000"/>
          <w:sz w:val="20"/>
        </w:rPr>
        <w:t xml:space="preserve">ve çevre </w:t>
      </w:r>
      <w:r w:rsidR="002D175B" w:rsidRPr="00922289">
        <w:rPr>
          <w:rFonts w:ascii="Arial" w:hAnsi="Arial" w:cs="Arial"/>
          <w:b w:val="0"/>
          <w:color w:val="000000"/>
          <w:sz w:val="20"/>
        </w:rPr>
        <w:t>kazalarının</w:t>
      </w:r>
      <w:r w:rsidR="003553C1" w:rsidRPr="00922289">
        <w:rPr>
          <w:rFonts w:ascii="Arial" w:hAnsi="Arial" w:cs="Arial"/>
          <w:b w:val="0"/>
          <w:color w:val="000000"/>
          <w:sz w:val="20"/>
        </w:rPr>
        <w:t>, meslek hastalıklarının</w:t>
      </w:r>
      <w:r w:rsidR="002D175B" w:rsidRPr="00922289">
        <w:rPr>
          <w:rFonts w:ascii="Arial" w:hAnsi="Arial" w:cs="Arial"/>
          <w:b w:val="0"/>
          <w:color w:val="000000"/>
          <w:sz w:val="20"/>
        </w:rPr>
        <w:t xml:space="preserve"> raporlanmasını,</w:t>
      </w:r>
      <w:r w:rsidR="003553C1" w:rsidRPr="00922289">
        <w:rPr>
          <w:rFonts w:ascii="Arial" w:hAnsi="Arial" w:cs="Arial"/>
          <w:b w:val="0"/>
          <w:color w:val="000000"/>
          <w:sz w:val="20"/>
        </w:rPr>
        <w:t xml:space="preserve"> </w:t>
      </w:r>
      <w:r w:rsidR="002D175B" w:rsidRPr="00922289">
        <w:rPr>
          <w:rFonts w:ascii="Arial" w:hAnsi="Arial" w:cs="Arial"/>
          <w:b w:val="0"/>
          <w:color w:val="000000"/>
          <w:sz w:val="20"/>
        </w:rPr>
        <w:t>kök sebeplerin araştırılması</w:t>
      </w:r>
      <w:r w:rsidR="008E11A5" w:rsidRPr="00922289">
        <w:rPr>
          <w:rFonts w:ascii="Arial" w:hAnsi="Arial" w:cs="Arial"/>
          <w:b w:val="0"/>
          <w:color w:val="000000"/>
          <w:sz w:val="20"/>
        </w:rPr>
        <w:t>nı</w:t>
      </w:r>
      <w:r w:rsidR="002D175B" w:rsidRPr="00922289">
        <w:rPr>
          <w:rFonts w:ascii="Arial" w:hAnsi="Arial" w:cs="Arial"/>
          <w:b w:val="0"/>
          <w:color w:val="000000"/>
          <w:sz w:val="20"/>
        </w:rPr>
        <w:t xml:space="preserve"> ve analizi</w:t>
      </w:r>
      <w:r w:rsidR="008E11A5" w:rsidRPr="00922289">
        <w:rPr>
          <w:rFonts w:ascii="Arial" w:hAnsi="Arial" w:cs="Arial"/>
          <w:b w:val="0"/>
          <w:color w:val="000000"/>
          <w:sz w:val="20"/>
        </w:rPr>
        <w:t>ni</w:t>
      </w:r>
      <w:r w:rsidR="002D175B" w:rsidRPr="00922289">
        <w:rPr>
          <w:rFonts w:ascii="Arial" w:hAnsi="Arial" w:cs="Arial"/>
          <w:b w:val="0"/>
          <w:color w:val="000000"/>
          <w:sz w:val="20"/>
        </w:rPr>
        <w:t>,</w:t>
      </w:r>
      <w:r w:rsidR="008E11A5" w:rsidRPr="00922289">
        <w:rPr>
          <w:rFonts w:ascii="Arial" w:hAnsi="Arial" w:cs="Arial"/>
          <w:b w:val="0"/>
          <w:color w:val="000000"/>
          <w:sz w:val="20"/>
        </w:rPr>
        <w:t xml:space="preserve"> tekrar yaşanmaması için g</w:t>
      </w:r>
      <w:r w:rsidR="002D175B" w:rsidRPr="00922289">
        <w:rPr>
          <w:rFonts w:ascii="Arial" w:hAnsi="Arial" w:cs="Arial"/>
          <w:b w:val="0"/>
          <w:color w:val="000000"/>
          <w:sz w:val="20"/>
        </w:rPr>
        <w:t>erekli düz</w:t>
      </w:r>
      <w:r w:rsidR="008E11A5" w:rsidRPr="00922289">
        <w:rPr>
          <w:rFonts w:ascii="Arial" w:hAnsi="Arial" w:cs="Arial"/>
          <w:b w:val="0"/>
          <w:color w:val="000000"/>
          <w:sz w:val="20"/>
        </w:rPr>
        <w:t>eltici ve önleyici faaliyetleri</w:t>
      </w:r>
      <w:r w:rsidR="00C2017E" w:rsidRPr="00922289">
        <w:rPr>
          <w:rFonts w:ascii="Arial" w:hAnsi="Arial" w:cs="Arial"/>
          <w:b w:val="0"/>
          <w:color w:val="000000"/>
          <w:sz w:val="20"/>
        </w:rPr>
        <w:t>n alınmasını</w:t>
      </w:r>
      <w:r w:rsidR="002D175B" w:rsidRPr="00922289">
        <w:rPr>
          <w:rFonts w:ascii="Arial" w:hAnsi="Arial" w:cs="Arial"/>
          <w:b w:val="0"/>
          <w:color w:val="000000"/>
          <w:sz w:val="20"/>
        </w:rPr>
        <w:t xml:space="preserve"> </w:t>
      </w:r>
      <w:r w:rsidR="008E11A5" w:rsidRPr="00922289">
        <w:rPr>
          <w:rFonts w:ascii="Arial" w:hAnsi="Arial" w:cs="Arial"/>
          <w:b w:val="0"/>
          <w:color w:val="000000"/>
          <w:sz w:val="20"/>
        </w:rPr>
        <w:t>tanımlamaktadır.</w:t>
      </w:r>
    </w:p>
    <w:p w:rsidR="00887272" w:rsidRPr="00DF6737" w:rsidRDefault="00887272" w:rsidP="00EA53FD">
      <w:pPr>
        <w:pStyle w:val="prosedrierii"/>
        <w:ind w:left="0"/>
      </w:pPr>
      <w:r w:rsidRPr="00DF6737">
        <w:t>KAPSAM:</w:t>
      </w:r>
    </w:p>
    <w:p w:rsidR="00ED3C80" w:rsidRPr="00DF6737" w:rsidRDefault="00256D23" w:rsidP="00EA53FD">
      <w:pPr>
        <w:tabs>
          <w:tab w:val="left" w:pos="836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6737">
        <w:rPr>
          <w:rFonts w:ascii="Arial" w:hAnsi="Arial" w:cs="Arial"/>
          <w:sz w:val="20"/>
          <w:szCs w:val="20"/>
        </w:rPr>
        <w:t>Bu p</w:t>
      </w:r>
      <w:r w:rsidR="00ED3C80" w:rsidRPr="00DF6737">
        <w:rPr>
          <w:rFonts w:ascii="Arial" w:hAnsi="Arial" w:cs="Arial"/>
          <w:sz w:val="20"/>
          <w:szCs w:val="20"/>
        </w:rPr>
        <w:t>rose</w:t>
      </w:r>
      <w:r w:rsidR="00773207">
        <w:rPr>
          <w:rFonts w:ascii="Arial" w:hAnsi="Arial" w:cs="Arial"/>
          <w:sz w:val="20"/>
          <w:szCs w:val="20"/>
        </w:rPr>
        <w:t>dür, kurumun</w:t>
      </w:r>
      <w:r w:rsidR="00ED3C80" w:rsidRPr="00DF6737">
        <w:rPr>
          <w:rFonts w:ascii="Arial" w:hAnsi="Arial" w:cs="Arial"/>
          <w:sz w:val="20"/>
          <w:szCs w:val="20"/>
        </w:rPr>
        <w:t xml:space="preserve"> tüm süreçlerinde</w:t>
      </w:r>
      <w:r w:rsidR="00E35E88" w:rsidRPr="00DF6737">
        <w:rPr>
          <w:rFonts w:ascii="Arial" w:hAnsi="Arial" w:cs="Arial"/>
          <w:sz w:val="20"/>
          <w:szCs w:val="20"/>
        </w:rPr>
        <w:t>ki çalışanları ve faaliyetleri</w:t>
      </w:r>
      <w:r w:rsidR="00ED3C80" w:rsidRPr="00DF6737">
        <w:rPr>
          <w:rFonts w:ascii="Arial" w:hAnsi="Arial" w:cs="Arial"/>
          <w:sz w:val="20"/>
          <w:szCs w:val="20"/>
        </w:rPr>
        <w:t xml:space="preserve"> kapsar.</w:t>
      </w:r>
    </w:p>
    <w:p w:rsidR="00EA53FD" w:rsidRPr="00DF6737" w:rsidRDefault="00EA53FD" w:rsidP="00EA53FD">
      <w:pPr>
        <w:tabs>
          <w:tab w:val="left" w:pos="836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272" w:rsidRPr="00DF6737" w:rsidRDefault="00887272" w:rsidP="00EA53FD">
      <w:pPr>
        <w:pStyle w:val="prosedrierii"/>
        <w:ind w:left="0"/>
      </w:pPr>
      <w:r w:rsidRPr="00DF6737">
        <w:t>TANIMLAR:</w:t>
      </w:r>
    </w:p>
    <w:p w:rsidR="00E35E88" w:rsidRPr="00DF6737" w:rsidRDefault="00E35E88" w:rsidP="00EA53FD">
      <w:pPr>
        <w:tabs>
          <w:tab w:val="left" w:pos="1843"/>
          <w:tab w:val="left" w:pos="198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737">
        <w:rPr>
          <w:rFonts w:ascii="Arial" w:hAnsi="Arial" w:cs="Arial"/>
          <w:b/>
          <w:sz w:val="20"/>
          <w:szCs w:val="20"/>
        </w:rPr>
        <w:t>Risk Değerlendirilmesi:</w:t>
      </w:r>
      <w:r w:rsidRPr="00DF6737">
        <w:rPr>
          <w:rFonts w:ascii="Arial" w:hAnsi="Arial" w:cs="Arial"/>
          <w:sz w:val="20"/>
          <w:szCs w:val="20"/>
        </w:rPr>
        <w:t xml:space="preserve"> Tehlikelerden kaynaklanan riskin büyüklüğünü tahmin etmek ve kontrollerin yeterliliğini dikkate alarak riskin kabul edilebilir olup olmadığına karar vermek için kullanılan metot.</w:t>
      </w:r>
    </w:p>
    <w:p w:rsidR="00E35E88" w:rsidRPr="00DF6737" w:rsidRDefault="00E35E88" w:rsidP="00EA53FD">
      <w:pPr>
        <w:tabs>
          <w:tab w:val="left" w:pos="1843"/>
          <w:tab w:val="left" w:pos="198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737">
        <w:rPr>
          <w:rFonts w:ascii="Arial" w:hAnsi="Arial" w:cs="Arial"/>
          <w:b/>
          <w:sz w:val="20"/>
          <w:szCs w:val="20"/>
        </w:rPr>
        <w:t>Tehlike:</w:t>
      </w:r>
      <w:r w:rsidRPr="00DF6737">
        <w:rPr>
          <w:rFonts w:ascii="Arial" w:hAnsi="Arial" w:cs="Arial"/>
          <w:sz w:val="20"/>
          <w:szCs w:val="20"/>
        </w:rPr>
        <w:t xml:space="preserve"> Çalışanların yaralanması, sağlığının bozulması veya bunların gerçekleşmesine sebep olabilecek kaynak, durum veya işlem.</w:t>
      </w:r>
    </w:p>
    <w:p w:rsidR="00E35E88" w:rsidRPr="00DF6737" w:rsidRDefault="00E35E88" w:rsidP="00EA53FD">
      <w:pPr>
        <w:tabs>
          <w:tab w:val="left" w:pos="1843"/>
          <w:tab w:val="left" w:pos="198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737">
        <w:rPr>
          <w:rFonts w:ascii="Arial" w:hAnsi="Arial" w:cs="Arial"/>
          <w:b/>
          <w:sz w:val="20"/>
          <w:szCs w:val="20"/>
        </w:rPr>
        <w:t>Kaza:</w:t>
      </w:r>
      <w:r w:rsidRPr="00DF6737">
        <w:rPr>
          <w:rFonts w:ascii="Arial" w:hAnsi="Arial" w:cs="Arial"/>
          <w:sz w:val="20"/>
          <w:szCs w:val="20"/>
        </w:rPr>
        <w:t xml:space="preserve"> Yaralanmaya, sağlığın bozulmasına</w:t>
      </w:r>
      <w:r w:rsidR="008E11A5" w:rsidRPr="00DF6737">
        <w:rPr>
          <w:rFonts w:ascii="Arial" w:hAnsi="Arial" w:cs="Arial"/>
          <w:sz w:val="20"/>
          <w:szCs w:val="20"/>
        </w:rPr>
        <w:t>, hasara</w:t>
      </w:r>
      <w:r w:rsidRPr="00DF6737">
        <w:rPr>
          <w:rFonts w:ascii="Arial" w:hAnsi="Arial" w:cs="Arial"/>
          <w:sz w:val="20"/>
          <w:szCs w:val="20"/>
        </w:rPr>
        <w:t xml:space="preserve"> veya ölüme sebep olan olay.</w:t>
      </w:r>
    </w:p>
    <w:p w:rsidR="00E35E88" w:rsidRPr="00DF6737" w:rsidRDefault="00E35E88" w:rsidP="00EA53FD">
      <w:pPr>
        <w:tabs>
          <w:tab w:val="left" w:pos="1843"/>
          <w:tab w:val="left" w:pos="198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737">
        <w:rPr>
          <w:rFonts w:ascii="Arial" w:hAnsi="Arial" w:cs="Arial"/>
          <w:b/>
          <w:sz w:val="20"/>
          <w:szCs w:val="20"/>
        </w:rPr>
        <w:t>Risk:</w:t>
      </w:r>
      <w:r w:rsidRPr="00DF6737">
        <w:rPr>
          <w:rFonts w:ascii="Arial" w:hAnsi="Arial" w:cs="Arial"/>
          <w:sz w:val="20"/>
          <w:szCs w:val="20"/>
        </w:rPr>
        <w:t xml:space="preserve"> </w:t>
      </w:r>
      <w:r w:rsidR="00804224" w:rsidRPr="00DF6737">
        <w:rPr>
          <w:rFonts w:ascii="Arial" w:hAnsi="Arial" w:cs="Arial"/>
          <w:sz w:val="20"/>
          <w:szCs w:val="20"/>
        </w:rPr>
        <w:t>Kapsam</w:t>
      </w:r>
      <w:r w:rsidR="0057609F" w:rsidRPr="00DF6737">
        <w:rPr>
          <w:rFonts w:ascii="Arial" w:hAnsi="Arial" w:cs="Arial"/>
          <w:sz w:val="20"/>
          <w:szCs w:val="20"/>
        </w:rPr>
        <w:t>ı belirlenmiş zarar potansiyeli, olasılık ve sonuçların kombinasyonu.</w:t>
      </w:r>
    </w:p>
    <w:p w:rsidR="006410DD" w:rsidRPr="00DF6737" w:rsidRDefault="002D175B" w:rsidP="00F87CFC">
      <w:pPr>
        <w:tabs>
          <w:tab w:val="left" w:pos="836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6737">
        <w:rPr>
          <w:rFonts w:ascii="Arial" w:hAnsi="Arial" w:cs="Arial"/>
          <w:b/>
          <w:color w:val="000000"/>
          <w:sz w:val="20"/>
          <w:szCs w:val="20"/>
        </w:rPr>
        <w:t>Uygunsuzluk :</w:t>
      </w:r>
      <w:r w:rsidRPr="00DF6737">
        <w:rPr>
          <w:rFonts w:ascii="Arial" w:hAnsi="Arial" w:cs="Arial"/>
          <w:color w:val="000000"/>
          <w:sz w:val="20"/>
          <w:szCs w:val="20"/>
        </w:rPr>
        <w:t xml:space="preserve"> Doğrudan ya</w:t>
      </w:r>
      <w:r w:rsidR="006410DD" w:rsidRPr="00DF67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737">
        <w:rPr>
          <w:rFonts w:ascii="Arial" w:hAnsi="Arial" w:cs="Arial"/>
          <w:color w:val="000000"/>
          <w:sz w:val="20"/>
          <w:szCs w:val="20"/>
        </w:rPr>
        <w:t xml:space="preserve">da dolaylı olarak yaralanma, hastalık, malın zarar görmesi, çalışılan yerin zarar görmesi veya bunların birlikte gerçekleşmesine neden olabilecek </w:t>
      </w:r>
      <w:r w:rsidR="006410DD" w:rsidRPr="00DF6737">
        <w:rPr>
          <w:rFonts w:ascii="Arial" w:hAnsi="Arial" w:cs="Arial"/>
          <w:color w:val="000000"/>
          <w:sz w:val="20"/>
          <w:szCs w:val="20"/>
        </w:rPr>
        <w:t>herhangi bir şartın yerine getirilmemesi.</w:t>
      </w:r>
    </w:p>
    <w:p w:rsidR="006410DD" w:rsidRPr="00DF6737" w:rsidRDefault="002D175B" w:rsidP="00F87CFC">
      <w:pPr>
        <w:tabs>
          <w:tab w:val="left" w:pos="836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6737">
        <w:rPr>
          <w:rFonts w:ascii="Arial" w:hAnsi="Arial" w:cs="Arial"/>
          <w:b/>
          <w:color w:val="000000"/>
          <w:sz w:val="20"/>
          <w:szCs w:val="20"/>
        </w:rPr>
        <w:t>Olay :</w:t>
      </w:r>
      <w:r w:rsidRPr="00DF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6410DD" w:rsidRPr="00DF6737">
        <w:rPr>
          <w:rFonts w:ascii="Arial" w:hAnsi="Arial" w:cs="Arial"/>
          <w:color w:val="000000"/>
          <w:sz w:val="20"/>
          <w:szCs w:val="20"/>
        </w:rPr>
        <w:t>Yaralanmaya, sağlığın bozulmasına veya ölüme sebep olan ya da sebep ol</w:t>
      </w:r>
      <w:r w:rsidR="00472035" w:rsidRPr="00DF6737">
        <w:rPr>
          <w:rFonts w:ascii="Arial" w:hAnsi="Arial" w:cs="Arial"/>
          <w:color w:val="000000"/>
          <w:sz w:val="20"/>
          <w:szCs w:val="20"/>
        </w:rPr>
        <w:t xml:space="preserve">abilecek potansiyele sahip </w:t>
      </w:r>
      <w:r w:rsidR="006410DD" w:rsidRPr="00DF6737">
        <w:rPr>
          <w:rFonts w:ascii="Arial" w:hAnsi="Arial" w:cs="Arial"/>
          <w:color w:val="000000"/>
          <w:sz w:val="20"/>
          <w:szCs w:val="20"/>
        </w:rPr>
        <w:t>durum.</w:t>
      </w:r>
    </w:p>
    <w:p w:rsidR="00C03475" w:rsidRPr="00F33618" w:rsidRDefault="00472035" w:rsidP="00F33618">
      <w:pPr>
        <w:tabs>
          <w:tab w:val="left" w:pos="836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3618">
        <w:rPr>
          <w:rFonts w:ascii="Arial" w:hAnsi="Arial" w:cs="Arial"/>
          <w:b/>
          <w:color w:val="000000"/>
          <w:sz w:val="20"/>
          <w:szCs w:val="20"/>
        </w:rPr>
        <w:t>Ucuz Atlatma</w:t>
      </w:r>
      <w:r w:rsidR="006410DD" w:rsidRPr="00F33618"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r w:rsidR="00DF6737" w:rsidRPr="00F336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6737" w:rsidRPr="00F33618">
        <w:rPr>
          <w:rFonts w:ascii="Arial" w:hAnsi="Arial" w:cs="Arial"/>
          <w:color w:val="000000"/>
          <w:sz w:val="20"/>
          <w:szCs w:val="20"/>
        </w:rPr>
        <w:t>Henüz bir yaralanma veya hasar ile sonuçlanmamış potansiyel bir tehlike veya olay.</w:t>
      </w:r>
    </w:p>
    <w:p w:rsidR="00F33618" w:rsidRPr="00C02F52" w:rsidRDefault="00F33618" w:rsidP="00F336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Meslek Hastalığı</w:t>
      </w:r>
      <w:r w:rsidRPr="00F33618">
        <w:rPr>
          <w:rFonts w:ascii="Arial" w:hAnsi="Arial" w:cs="Arial"/>
          <w:b/>
          <w:color w:val="000000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Si</w:t>
      </w:r>
      <w:r w:rsidRPr="00F33618">
        <w:rPr>
          <w:rFonts w:ascii="Arial" w:hAnsi="Arial" w:cs="Arial"/>
          <w:sz w:val="20"/>
          <w:szCs w:val="20"/>
        </w:rPr>
        <w:t>gortalının</w:t>
      </w:r>
      <w:r w:rsidR="002300B1">
        <w:rPr>
          <w:rFonts w:ascii="Arial" w:hAnsi="Arial" w:cs="Arial"/>
          <w:sz w:val="20"/>
          <w:szCs w:val="20"/>
        </w:rPr>
        <w:t>,</w:t>
      </w:r>
      <w:r w:rsidRPr="00F33618">
        <w:rPr>
          <w:rFonts w:ascii="Arial" w:hAnsi="Arial" w:cs="Arial"/>
          <w:sz w:val="20"/>
          <w:szCs w:val="20"/>
        </w:rPr>
        <w:t xml:space="preserve"> çalıştığı veya yaptığı işin niteliğinden dolayı tekrarlanan bir sebeple veya işin yürütüm şartları yüzünden uğradığı geçici veya sürekli hastalık, bedensel veya ruhsal özürl</w:t>
      </w:r>
      <w:r w:rsidRPr="00C02F52">
        <w:rPr>
          <w:rFonts w:ascii="Arial" w:hAnsi="Arial" w:cs="Arial"/>
          <w:sz w:val="20"/>
          <w:szCs w:val="20"/>
        </w:rPr>
        <w:t>ülük halleridir.</w:t>
      </w:r>
    </w:p>
    <w:p w:rsidR="00C03475" w:rsidRPr="00C02F52" w:rsidRDefault="00C03475" w:rsidP="00EA53FD">
      <w:pPr>
        <w:tabs>
          <w:tab w:val="left" w:pos="836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7272" w:rsidRPr="00C02F52" w:rsidRDefault="00887272" w:rsidP="00EA53FD">
      <w:pPr>
        <w:pStyle w:val="prosedrierii"/>
        <w:ind w:left="0"/>
      </w:pPr>
      <w:r w:rsidRPr="00C02F52">
        <w:t>UYGULAMA:</w:t>
      </w:r>
    </w:p>
    <w:p w:rsidR="002D175B" w:rsidRPr="00C02F52" w:rsidRDefault="00773207" w:rsidP="002D175B">
      <w:pPr>
        <w:pStyle w:val="prosedrierii"/>
        <w:numPr>
          <w:ilvl w:val="0"/>
          <w:numId w:val="0"/>
        </w:numPr>
        <w:jc w:val="left"/>
        <w:rPr>
          <w:b w:val="0"/>
          <w:u w:val="none"/>
        </w:rPr>
      </w:pPr>
      <w:r>
        <w:rPr>
          <w:b w:val="0"/>
          <w:u w:val="none"/>
        </w:rPr>
        <w:t>Kurum</w:t>
      </w:r>
      <w:r w:rsidR="002D175B" w:rsidRPr="00C02F52">
        <w:rPr>
          <w:b w:val="0"/>
          <w:u w:val="none"/>
        </w:rPr>
        <w:t xml:space="preserve"> faaliyetlerin</w:t>
      </w:r>
      <w:r w:rsidR="00C2017E" w:rsidRPr="00C02F52">
        <w:rPr>
          <w:b w:val="0"/>
          <w:u w:val="none"/>
        </w:rPr>
        <w:t xml:space="preserve">de, </w:t>
      </w:r>
      <w:r w:rsidR="002D175B" w:rsidRPr="00C02F52">
        <w:rPr>
          <w:b w:val="0"/>
          <w:u w:val="none"/>
        </w:rPr>
        <w:t>periyodik gözlemler, performans ölçüm ve izlemesi, iç denetimler ve ilgili taraflardan gelebilecek bilgiler doğrultusunda tespit edilen uygunsuzluk,</w:t>
      </w:r>
      <w:r w:rsidR="00C2017E" w:rsidRPr="00C02F52">
        <w:rPr>
          <w:b w:val="0"/>
          <w:u w:val="none"/>
        </w:rPr>
        <w:t xml:space="preserve"> tehlike,</w:t>
      </w:r>
      <w:r w:rsidR="002D175B" w:rsidRPr="00C02F52">
        <w:rPr>
          <w:b w:val="0"/>
          <w:u w:val="none"/>
        </w:rPr>
        <w:t xml:space="preserve"> </w:t>
      </w:r>
      <w:r w:rsidR="00C2017E" w:rsidRPr="00C02F52">
        <w:rPr>
          <w:b w:val="0"/>
          <w:u w:val="none"/>
        </w:rPr>
        <w:t>ramak kala</w:t>
      </w:r>
      <w:r w:rsidR="002D175B" w:rsidRPr="00C02F52">
        <w:rPr>
          <w:b w:val="0"/>
          <w:u w:val="none"/>
        </w:rPr>
        <w:t xml:space="preserve"> olay, meydana gelen iş kaza</w:t>
      </w:r>
      <w:r w:rsidR="00C2017E" w:rsidRPr="00C02F52">
        <w:rPr>
          <w:b w:val="0"/>
          <w:u w:val="none"/>
        </w:rPr>
        <w:t>ları ve çevre kazaları</w:t>
      </w:r>
      <w:r w:rsidR="00182C8F" w:rsidRPr="00C02F52">
        <w:rPr>
          <w:b w:val="0"/>
          <w:u w:val="none"/>
        </w:rPr>
        <w:t>, meslek hastalıkları</w:t>
      </w:r>
      <w:r w:rsidR="002D175B" w:rsidRPr="00C02F52">
        <w:rPr>
          <w:b w:val="0"/>
          <w:u w:val="none"/>
        </w:rPr>
        <w:t xml:space="preserve"> neticesin</w:t>
      </w:r>
      <w:r w:rsidR="00C2017E" w:rsidRPr="00C02F52">
        <w:rPr>
          <w:b w:val="0"/>
          <w:u w:val="none"/>
        </w:rPr>
        <w:t>de aşağıdaki işlemler gerçekleştirilir.</w:t>
      </w:r>
    </w:p>
    <w:p w:rsidR="00CF0C07" w:rsidRPr="00C02F52" w:rsidRDefault="00CF0C07" w:rsidP="002D175B">
      <w:pPr>
        <w:pStyle w:val="prosedrierii"/>
        <w:numPr>
          <w:ilvl w:val="0"/>
          <w:numId w:val="0"/>
        </w:numPr>
        <w:jc w:val="left"/>
        <w:rPr>
          <w:u w:val="none"/>
        </w:rPr>
      </w:pPr>
    </w:p>
    <w:p w:rsidR="00CF0C07" w:rsidRPr="00C02F52" w:rsidRDefault="00F16A0A" w:rsidP="006C435F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hanging="284"/>
        <w:rPr>
          <w:u w:val="none"/>
        </w:rPr>
      </w:pPr>
      <w:r w:rsidRPr="00C02F52">
        <w:rPr>
          <w:u w:val="none"/>
        </w:rPr>
        <w:t>Tehlikeli Durum</w:t>
      </w:r>
      <w:r w:rsidR="00CF0C07" w:rsidRPr="00C02F52">
        <w:rPr>
          <w:u w:val="none"/>
        </w:rPr>
        <w:t xml:space="preserve">: </w:t>
      </w:r>
    </w:p>
    <w:p w:rsidR="00BF5D77" w:rsidRPr="00C63D83" w:rsidRDefault="00F16A0A" w:rsidP="00CF0C07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Çalışanlar tespit ettikleri tehlikeli durumları “</w:t>
      </w:r>
      <w:r w:rsidR="009866F7" w:rsidRPr="00C02F52">
        <w:rPr>
          <w:b w:val="0"/>
          <w:u w:val="none"/>
        </w:rPr>
        <w:t>Ucuz Atlatma</w:t>
      </w:r>
      <w:r w:rsidR="00EF068D" w:rsidRPr="00C02F52">
        <w:rPr>
          <w:b w:val="0"/>
          <w:u w:val="none"/>
        </w:rPr>
        <w:t>/</w:t>
      </w:r>
      <w:r w:rsidRPr="00C02F52">
        <w:rPr>
          <w:b w:val="0"/>
          <w:u w:val="none"/>
        </w:rPr>
        <w:t>Te</w:t>
      </w:r>
      <w:r w:rsidR="00C63D83" w:rsidRPr="00C02F52">
        <w:rPr>
          <w:b w:val="0"/>
          <w:u w:val="none"/>
        </w:rPr>
        <w:t>hlike</w:t>
      </w:r>
      <w:r w:rsidRPr="00C02F52">
        <w:rPr>
          <w:b w:val="0"/>
          <w:u w:val="none"/>
        </w:rPr>
        <w:t xml:space="preserve"> </w:t>
      </w:r>
      <w:r w:rsidR="00581157" w:rsidRPr="00C02F52">
        <w:rPr>
          <w:b w:val="0"/>
          <w:u w:val="none"/>
        </w:rPr>
        <w:t>Bildirim</w:t>
      </w:r>
      <w:r w:rsidR="00BB0E64" w:rsidRPr="00C02F52">
        <w:rPr>
          <w:b w:val="0"/>
          <w:u w:val="none"/>
        </w:rPr>
        <w:t xml:space="preserve"> </w:t>
      </w:r>
      <w:r w:rsidRPr="00C02F52">
        <w:rPr>
          <w:b w:val="0"/>
          <w:u w:val="none"/>
        </w:rPr>
        <w:t xml:space="preserve">Formu” nu doldurarak </w:t>
      </w:r>
      <w:r w:rsidR="00BB0E64" w:rsidRPr="00C02F52">
        <w:rPr>
          <w:b w:val="0"/>
          <w:u w:val="none"/>
        </w:rPr>
        <w:t>Bölüm Sorumlusu</w:t>
      </w:r>
      <w:r w:rsidR="00C63D83" w:rsidRPr="00C02F52">
        <w:rPr>
          <w:b w:val="0"/>
          <w:u w:val="none"/>
        </w:rPr>
        <w:t xml:space="preserve">/Amiri’ ne </w:t>
      </w:r>
      <w:r w:rsidR="00BB0E64" w:rsidRPr="00C02F52">
        <w:rPr>
          <w:b w:val="0"/>
          <w:u w:val="none"/>
        </w:rPr>
        <w:t>elden teslim ederler. Bölüm Sorumlusu</w:t>
      </w:r>
      <w:r w:rsidR="00C63D83" w:rsidRPr="00C02F52">
        <w:rPr>
          <w:b w:val="0"/>
          <w:u w:val="none"/>
        </w:rPr>
        <w:t>/Amiri</w:t>
      </w:r>
      <w:r w:rsidR="00BB0E64" w:rsidRPr="00C02F52">
        <w:rPr>
          <w:b w:val="0"/>
          <w:u w:val="none"/>
        </w:rPr>
        <w:t xml:space="preserve"> durumu hemen değerlendirir</w:t>
      </w:r>
      <w:r w:rsidR="00BF5D77" w:rsidRPr="00C02F52">
        <w:rPr>
          <w:b w:val="0"/>
          <w:u w:val="none"/>
        </w:rPr>
        <w:t xml:space="preserve"> ve gerçekten tehlike arz eden bir durum olup olmadığına karar verir. Tehlike yok</w:t>
      </w:r>
      <w:r w:rsidR="00BF5D77" w:rsidRPr="00C63D83">
        <w:rPr>
          <w:b w:val="0"/>
          <w:u w:val="none"/>
        </w:rPr>
        <w:t xml:space="preserve"> ise çalışana bildirir. </w:t>
      </w:r>
    </w:p>
    <w:p w:rsidR="00BB0E64" w:rsidRPr="00C02F52" w:rsidRDefault="00BF5D77" w:rsidP="00CF0C07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63D83">
        <w:rPr>
          <w:b w:val="0"/>
          <w:u w:val="none"/>
        </w:rPr>
        <w:t>Tehlike mevcut ve r</w:t>
      </w:r>
      <w:r w:rsidR="00F16A0A" w:rsidRPr="00C63D83">
        <w:rPr>
          <w:b w:val="0"/>
          <w:u w:val="none"/>
        </w:rPr>
        <w:t>utin işlemle</w:t>
      </w:r>
      <w:r w:rsidR="00BB0E64" w:rsidRPr="00C63D83">
        <w:rPr>
          <w:b w:val="0"/>
          <w:u w:val="none"/>
        </w:rPr>
        <w:t xml:space="preserve">rle giderilebilecek bir sorunsa </w:t>
      </w:r>
      <w:r w:rsidR="00F16A0A" w:rsidRPr="00C63D83">
        <w:rPr>
          <w:b w:val="0"/>
          <w:u w:val="none"/>
        </w:rPr>
        <w:t xml:space="preserve">yapılacak faaliyete karar verir. Uygunsuzluk diğer prosesleri ilgilendiriyorsa diğer sorumluların, gerektiği durumlarda İş Güvenliği </w:t>
      </w:r>
      <w:r w:rsidR="00F16A0A" w:rsidRPr="00C63D83">
        <w:rPr>
          <w:b w:val="0"/>
          <w:u w:val="none"/>
        </w:rPr>
        <w:lastRenderedPageBreak/>
        <w:t xml:space="preserve">Uzmanı, İşyeri Hekimi’ nin de </w:t>
      </w:r>
      <w:r w:rsidR="00F16A0A" w:rsidRPr="00C02F52">
        <w:rPr>
          <w:b w:val="0"/>
          <w:u w:val="none"/>
        </w:rPr>
        <w:t xml:space="preserve">katılımıyla değerlendirme yapılır ve yapılacak faaliyet(ler) belirlenir. </w:t>
      </w:r>
      <w:r w:rsidR="00564403" w:rsidRPr="00C02F52">
        <w:rPr>
          <w:b w:val="0"/>
          <w:u w:val="none"/>
        </w:rPr>
        <w:t>Bölüm Sorumlusu</w:t>
      </w:r>
      <w:r w:rsidR="009E75BC" w:rsidRPr="00C02F52">
        <w:rPr>
          <w:b w:val="0"/>
          <w:u w:val="none"/>
        </w:rPr>
        <w:t>/</w:t>
      </w:r>
      <w:r w:rsidR="00C63D83" w:rsidRPr="00C02F52">
        <w:rPr>
          <w:b w:val="0"/>
          <w:u w:val="none"/>
        </w:rPr>
        <w:t>Amiri</w:t>
      </w:r>
      <w:r w:rsidR="00564403" w:rsidRPr="00C02F52">
        <w:rPr>
          <w:b w:val="0"/>
          <w:u w:val="none"/>
        </w:rPr>
        <w:t xml:space="preserve"> tarafından </w:t>
      </w:r>
      <w:r w:rsidR="00F16A0A" w:rsidRPr="00C02F52">
        <w:rPr>
          <w:b w:val="0"/>
          <w:u w:val="none"/>
        </w:rPr>
        <w:t>“Düzeltici/Önleyici Faaliye</w:t>
      </w:r>
      <w:r w:rsidR="00AE6173" w:rsidRPr="00C02F52">
        <w:rPr>
          <w:b w:val="0"/>
          <w:u w:val="none"/>
        </w:rPr>
        <w:t>t</w:t>
      </w:r>
      <w:r w:rsidR="00F16A0A" w:rsidRPr="00C02F52">
        <w:rPr>
          <w:b w:val="0"/>
          <w:u w:val="none"/>
        </w:rPr>
        <w:t xml:space="preserve"> Formu” doldurulur ve işlem takibe alınır.</w:t>
      </w:r>
    </w:p>
    <w:p w:rsidR="00BB0E64" w:rsidRPr="00C02F52" w:rsidRDefault="00BB0E64" w:rsidP="00773207">
      <w:pPr>
        <w:pStyle w:val="prosedrierii"/>
        <w:numPr>
          <w:ilvl w:val="0"/>
          <w:numId w:val="0"/>
        </w:numPr>
        <w:tabs>
          <w:tab w:val="left" w:pos="142"/>
        </w:tabs>
        <w:jc w:val="left"/>
        <w:rPr>
          <w:u w:val="none"/>
        </w:rPr>
      </w:pPr>
      <w:r w:rsidRPr="00C02F52">
        <w:rPr>
          <w:b w:val="0"/>
          <w:u w:val="none"/>
        </w:rPr>
        <w:t>Tüm formlar Bölüm Sorumlusu</w:t>
      </w:r>
      <w:r w:rsidR="00C63D83" w:rsidRPr="00C02F52">
        <w:rPr>
          <w:b w:val="0"/>
          <w:u w:val="none"/>
        </w:rPr>
        <w:t>/Amiri</w:t>
      </w:r>
      <w:r w:rsidRPr="00C02F52">
        <w:rPr>
          <w:b w:val="0"/>
          <w:u w:val="none"/>
        </w:rPr>
        <w:t xml:space="preserve"> tarafından </w:t>
      </w:r>
      <w:r w:rsidRPr="00C02F52">
        <w:rPr>
          <w:b w:val="0"/>
        </w:rPr>
        <w:t xml:space="preserve">her </w:t>
      </w:r>
      <w:r w:rsidR="00BF5D77" w:rsidRPr="00C02F52">
        <w:rPr>
          <w:b w:val="0"/>
        </w:rPr>
        <w:t>ayın ilk iş günü</w:t>
      </w:r>
      <w:r w:rsidR="00BF5D77" w:rsidRPr="00C02F52">
        <w:rPr>
          <w:b w:val="0"/>
          <w:u w:val="none"/>
        </w:rPr>
        <w:t xml:space="preserve"> İş</w:t>
      </w:r>
      <w:r w:rsidRPr="00C02F52">
        <w:rPr>
          <w:b w:val="0"/>
          <w:u w:val="none"/>
        </w:rPr>
        <w:t xml:space="preserve"> Güve</w:t>
      </w:r>
      <w:r w:rsidR="00773207">
        <w:rPr>
          <w:b w:val="0"/>
          <w:u w:val="none"/>
        </w:rPr>
        <w:t>nliği Uzmanı’ na teslim edilir.</w:t>
      </w:r>
      <w:r w:rsidR="00BF5D77" w:rsidRPr="00C02F52">
        <w:rPr>
          <w:b w:val="0"/>
          <w:u w:val="none"/>
        </w:rPr>
        <w:t xml:space="preserve">O ayın </w:t>
      </w:r>
      <w:r w:rsidRPr="00C02F52">
        <w:rPr>
          <w:b w:val="0"/>
          <w:u w:val="none"/>
        </w:rPr>
        <w:t>İSG Kurul Toplantısı’ nda da bu durumlar değerlendirilir.</w:t>
      </w:r>
      <w:r w:rsidRPr="00C02F52">
        <w:rPr>
          <w:u w:val="none"/>
        </w:rPr>
        <w:t xml:space="preserve"> </w:t>
      </w:r>
      <w:r w:rsidRPr="00C02F52">
        <w:rPr>
          <w:u w:val="none"/>
        </w:rPr>
        <w:br/>
      </w:r>
    </w:p>
    <w:p w:rsidR="00BB0E64" w:rsidRPr="00C02F52" w:rsidRDefault="00BB0E64" w:rsidP="00BB0E64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hanging="284"/>
        <w:rPr>
          <w:u w:val="none"/>
        </w:rPr>
      </w:pPr>
      <w:r w:rsidRPr="00C02F52">
        <w:rPr>
          <w:u w:val="none"/>
        </w:rPr>
        <w:t xml:space="preserve">Ucuz Atlatma: </w:t>
      </w:r>
    </w:p>
    <w:p w:rsidR="00BB0E64" w:rsidRPr="00C02F52" w:rsidRDefault="00BB0E64" w:rsidP="00BB0E64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Çalışanlar yara almadan, hasarsız bir şekilde atlattıkları olayları “Ucuz Atlatma</w:t>
      </w:r>
      <w:r w:rsidR="009866F7" w:rsidRPr="00C02F52">
        <w:rPr>
          <w:b w:val="0"/>
          <w:u w:val="none"/>
        </w:rPr>
        <w:t>/Tehlike</w:t>
      </w:r>
      <w:r w:rsidRPr="00C02F52">
        <w:rPr>
          <w:b w:val="0"/>
          <w:u w:val="none"/>
        </w:rPr>
        <w:t xml:space="preserve"> Bildirim Formu” nu doldurarak </w:t>
      </w:r>
      <w:r w:rsidR="00863492">
        <w:rPr>
          <w:b w:val="0"/>
          <w:u w:val="none"/>
        </w:rPr>
        <w:t>belirlenmiş yerlerdeki kutuların</w:t>
      </w:r>
      <w:r w:rsidR="0010610A">
        <w:rPr>
          <w:b w:val="0"/>
          <w:u w:val="none"/>
        </w:rPr>
        <w:t xml:space="preserve"> </w:t>
      </w:r>
      <w:r w:rsidRPr="00C02F52">
        <w:rPr>
          <w:b w:val="0"/>
          <w:u w:val="none"/>
        </w:rPr>
        <w:t xml:space="preserve">içerisine atarlar. </w:t>
      </w:r>
    </w:p>
    <w:p w:rsidR="00BB0E64" w:rsidRPr="00C02F52" w:rsidRDefault="00E74FCF" w:rsidP="00BB0E64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 xml:space="preserve">Bunlar </w:t>
      </w:r>
      <w:r w:rsidRPr="00C02F52">
        <w:rPr>
          <w:b w:val="0"/>
        </w:rPr>
        <w:t>her hafta başında</w:t>
      </w:r>
      <w:r w:rsidRPr="00C02F52">
        <w:rPr>
          <w:b w:val="0"/>
          <w:u w:val="none"/>
        </w:rPr>
        <w:t xml:space="preserve"> İş Güvenliği Uzmanı tarafından</w:t>
      </w:r>
      <w:r w:rsidR="00F82768" w:rsidRPr="00C02F52">
        <w:rPr>
          <w:b w:val="0"/>
          <w:u w:val="none"/>
        </w:rPr>
        <w:t xml:space="preserve"> kutulardan alınır, önce İş Güvenliği Uzmanı tarafından sonra da aylık olarak İSG Kurul Toplantısı’ nda </w:t>
      </w:r>
      <w:r w:rsidR="00AE6173" w:rsidRPr="00C02F52">
        <w:rPr>
          <w:b w:val="0"/>
          <w:u w:val="none"/>
        </w:rPr>
        <w:t xml:space="preserve">kurul üyeleri ve gerekli ise ilgili diğer kişiler tarafından </w:t>
      </w:r>
      <w:r w:rsidR="00F82768" w:rsidRPr="00C02F52">
        <w:rPr>
          <w:b w:val="0"/>
          <w:u w:val="none"/>
        </w:rPr>
        <w:t>değerlendirilir.</w:t>
      </w:r>
      <w:r w:rsidR="00BB0E64" w:rsidRPr="00C02F52">
        <w:rPr>
          <w:b w:val="0"/>
          <w:u w:val="none"/>
        </w:rPr>
        <w:t xml:space="preserve"> </w:t>
      </w:r>
    </w:p>
    <w:p w:rsidR="00BB0E64" w:rsidRPr="00C02F52" w:rsidRDefault="00BB0E64" w:rsidP="00BB0E64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Tehlike rutin işlemlerle giderilebilecek bir sorunsa</w:t>
      </w:r>
      <w:r w:rsidR="00AE6173" w:rsidRPr="00C02F52">
        <w:rPr>
          <w:b w:val="0"/>
          <w:u w:val="none"/>
        </w:rPr>
        <w:t xml:space="preserve"> İş Güvenliği Uzmanı,</w:t>
      </w:r>
      <w:r w:rsidRPr="00C02F52">
        <w:rPr>
          <w:b w:val="0"/>
          <w:u w:val="none"/>
        </w:rPr>
        <w:t xml:space="preserve"> Bölüm Sorumlusu</w:t>
      </w:r>
      <w:r w:rsidR="00C672DE" w:rsidRPr="00C02F52">
        <w:rPr>
          <w:b w:val="0"/>
          <w:u w:val="none"/>
        </w:rPr>
        <w:t>/Amiri</w:t>
      </w:r>
      <w:r w:rsidRPr="00C02F52">
        <w:rPr>
          <w:b w:val="0"/>
          <w:u w:val="none"/>
        </w:rPr>
        <w:t xml:space="preserve"> </w:t>
      </w:r>
      <w:r w:rsidR="00AE6173" w:rsidRPr="00C02F52">
        <w:rPr>
          <w:b w:val="0"/>
          <w:u w:val="none"/>
        </w:rPr>
        <w:t>ile birlikte</w:t>
      </w:r>
      <w:r w:rsidR="00F8713F" w:rsidRPr="00C02F52">
        <w:rPr>
          <w:b w:val="0"/>
          <w:u w:val="none"/>
        </w:rPr>
        <w:t>,</w:t>
      </w:r>
      <w:r w:rsidR="00AE6173" w:rsidRPr="00C02F52">
        <w:rPr>
          <w:b w:val="0"/>
          <w:u w:val="none"/>
        </w:rPr>
        <w:t xml:space="preserve"> </w:t>
      </w:r>
      <w:r w:rsidRPr="00C02F52">
        <w:rPr>
          <w:b w:val="0"/>
          <w:u w:val="none"/>
        </w:rPr>
        <w:t>yapılacak faaliyete karar verir. Uygunsuzluk diğer prosesleri ilgilendiriyorsa diğer sorumluların, gerektiği durumlarda İşyeri Hekimi’ nin de katılımıyla değerlendirme yapılır ve yapılacak faaliyet</w:t>
      </w:r>
      <w:r w:rsidR="00AE6173" w:rsidRPr="00C02F52">
        <w:rPr>
          <w:b w:val="0"/>
          <w:u w:val="none"/>
        </w:rPr>
        <w:t>(ler)</w:t>
      </w:r>
      <w:r w:rsidRPr="00C02F52">
        <w:rPr>
          <w:b w:val="0"/>
          <w:u w:val="none"/>
        </w:rPr>
        <w:t xml:space="preserve"> belirlenir. Bölüm Sorumlusu</w:t>
      </w:r>
      <w:r w:rsidR="00CE2883" w:rsidRPr="00C02F52">
        <w:rPr>
          <w:b w:val="0"/>
          <w:u w:val="none"/>
        </w:rPr>
        <w:t>/</w:t>
      </w:r>
      <w:r w:rsidR="00C672DE" w:rsidRPr="00C02F52">
        <w:rPr>
          <w:b w:val="0"/>
          <w:u w:val="none"/>
        </w:rPr>
        <w:t xml:space="preserve">Amiri </w:t>
      </w:r>
      <w:r w:rsidRPr="00C02F52">
        <w:rPr>
          <w:b w:val="0"/>
          <w:u w:val="none"/>
        </w:rPr>
        <w:t>tarafından “Düzeltici/Önleyici Faaliye</w:t>
      </w:r>
      <w:r w:rsidR="00AE6173" w:rsidRPr="00C02F52">
        <w:rPr>
          <w:b w:val="0"/>
          <w:u w:val="none"/>
        </w:rPr>
        <w:t>t</w:t>
      </w:r>
      <w:r w:rsidRPr="00C02F52">
        <w:rPr>
          <w:b w:val="0"/>
          <w:u w:val="none"/>
        </w:rPr>
        <w:t xml:space="preserve"> Formu” doldurulur ve işlem takibe alınır.</w:t>
      </w:r>
    </w:p>
    <w:p w:rsidR="00C2017E" w:rsidRPr="00C02F52" w:rsidRDefault="00C2017E" w:rsidP="002D175B">
      <w:pPr>
        <w:pStyle w:val="prosedrierii"/>
        <w:numPr>
          <w:ilvl w:val="0"/>
          <w:numId w:val="0"/>
        </w:numPr>
        <w:jc w:val="left"/>
        <w:rPr>
          <w:u w:val="none"/>
        </w:rPr>
      </w:pPr>
    </w:p>
    <w:p w:rsidR="009C6A56" w:rsidRPr="00C02F52" w:rsidRDefault="00CC0B62" w:rsidP="009C6A56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hanging="284"/>
        <w:rPr>
          <w:u w:val="none"/>
        </w:rPr>
      </w:pPr>
      <w:r w:rsidRPr="00C02F52">
        <w:rPr>
          <w:u w:val="none"/>
        </w:rPr>
        <w:t xml:space="preserve">İş Kazası: </w:t>
      </w:r>
    </w:p>
    <w:p w:rsidR="009C6A56" w:rsidRPr="00C02F52" w:rsidRDefault="009C6A56" w:rsidP="009C6A56">
      <w:pPr>
        <w:pStyle w:val="prosedrierii"/>
        <w:numPr>
          <w:ilvl w:val="2"/>
          <w:numId w:val="22"/>
        </w:numPr>
        <w:tabs>
          <w:tab w:val="left" w:pos="142"/>
        </w:tabs>
        <w:rPr>
          <w:u w:val="none"/>
        </w:rPr>
      </w:pPr>
      <w:r w:rsidRPr="00C02F52">
        <w:rPr>
          <w:u w:val="none"/>
        </w:rPr>
        <w:t>Kaza Sonrası</w:t>
      </w:r>
    </w:p>
    <w:p w:rsidR="00CE2883" w:rsidRPr="006C1315" w:rsidRDefault="00CE2883" w:rsidP="009C6A56">
      <w:pPr>
        <w:pStyle w:val="prosedrierii"/>
        <w:numPr>
          <w:ilvl w:val="0"/>
          <w:numId w:val="34"/>
        </w:numPr>
        <w:tabs>
          <w:tab w:val="left" w:pos="142"/>
        </w:tabs>
        <w:rPr>
          <w:b w:val="0"/>
          <w:u w:val="none"/>
        </w:rPr>
      </w:pPr>
      <w:r w:rsidRPr="006C1315">
        <w:rPr>
          <w:b w:val="0"/>
          <w:u w:val="none"/>
        </w:rPr>
        <w:t xml:space="preserve">Kazaya uğrayan işçiye işyerinde hazırlanmış “Acil Durum </w:t>
      </w:r>
      <w:r w:rsidR="004154E9" w:rsidRPr="006C1315">
        <w:rPr>
          <w:b w:val="0"/>
          <w:u w:val="none"/>
        </w:rPr>
        <w:t>Planları”</w:t>
      </w:r>
      <w:r w:rsidRPr="006C1315">
        <w:rPr>
          <w:b w:val="0"/>
          <w:u w:val="none"/>
        </w:rPr>
        <w:t xml:space="preserve"> çerçevesinde işlem yapılır, ilk yardım personeli/işyeri hekimi tarafından ilk yardım tedavisi yapılır. Yaralı ağır ise en yakın hastaneye götürülür.</w:t>
      </w:r>
    </w:p>
    <w:p w:rsidR="00CE2883" w:rsidRPr="006C1315" w:rsidRDefault="00CE2883" w:rsidP="009C6A56">
      <w:pPr>
        <w:pStyle w:val="prosedrierii"/>
        <w:numPr>
          <w:ilvl w:val="0"/>
          <w:numId w:val="34"/>
        </w:numPr>
        <w:tabs>
          <w:tab w:val="left" w:pos="142"/>
        </w:tabs>
        <w:rPr>
          <w:b w:val="0"/>
          <w:u w:val="none"/>
        </w:rPr>
      </w:pPr>
      <w:r w:rsidRPr="006C1315">
        <w:rPr>
          <w:b w:val="0"/>
          <w:u w:val="none"/>
        </w:rPr>
        <w:t>Kazaya uğrayan kişinin Bölüm Sorumlusu/</w:t>
      </w:r>
      <w:r w:rsidR="004154E9" w:rsidRPr="006C1315">
        <w:rPr>
          <w:b w:val="0"/>
          <w:u w:val="none"/>
        </w:rPr>
        <w:t>Amiri</w:t>
      </w:r>
      <w:r w:rsidRPr="006C1315">
        <w:rPr>
          <w:b w:val="0"/>
          <w:u w:val="none"/>
        </w:rPr>
        <w:t xml:space="preserve"> kazayı derhal İş Güvenliği Uzmanı’ na bildirir. </w:t>
      </w:r>
    </w:p>
    <w:p w:rsidR="000F6982" w:rsidRPr="006C1315" w:rsidRDefault="000F6982" w:rsidP="000F6982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6C1315">
        <w:rPr>
          <w:b w:val="0"/>
          <w:u w:val="none"/>
        </w:rPr>
        <w:t>Kaza yerindeki hiçbir makina çalıştırılmaz, çalışan makinalar durdurulur.</w:t>
      </w:r>
    </w:p>
    <w:p w:rsidR="000F6982" w:rsidRPr="006C1315" w:rsidRDefault="000F6982" w:rsidP="000F6982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6C1315">
        <w:rPr>
          <w:b w:val="0"/>
          <w:u w:val="none"/>
        </w:rPr>
        <w:t>İş Güvenliği Uzmanı tarafından iş güvenliği önlemleri alınana kadar hiç kimse çalıştırılmaz.</w:t>
      </w:r>
    </w:p>
    <w:p w:rsidR="000F6982" w:rsidRPr="006C1315" w:rsidRDefault="000F6982" w:rsidP="000F6982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6C1315">
        <w:rPr>
          <w:b w:val="0"/>
          <w:u w:val="none"/>
        </w:rPr>
        <w:t>Kaza yeri koruma altına alınır.</w:t>
      </w:r>
    </w:p>
    <w:p w:rsidR="00C84395" w:rsidRPr="00C02F52" w:rsidRDefault="000F6982" w:rsidP="00EE6466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6C1315">
        <w:rPr>
          <w:b w:val="0"/>
          <w:u w:val="none"/>
        </w:rPr>
        <w:t xml:space="preserve">Kaza yeri fotoğraflarla kayıt altına </w:t>
      </w:r>
      <w:r w:rsidRPr="00C02F52">
        <w:rPr>
          <w:b w:val="0"/>
          <w:u w:val="none"/>
        </w:rPr>
        <w:t xml:space="preserve">alınabiliyorsa alınır ve </w:t>
      </w:r>
      <w:r w:rsidR="00FC71F0" w:rsidRPr="00C02F52">
        <w:rPr>
          <w:b w:val="0"/>
          <w:u w:val="none"/>
        </w:rPr>
        <w:t xml:space="preserve">Bölüm Sorumlusu/Amiri veya </w:t>
      </w:r>
      <w:r w:rsidRPr="00C02F52">
        <w:rPr>
          <w:b w:val="0"/>
          <w:u w:val="none"/>
        </w:rPr>
        <w:t xml:space="preserve">İş Güvenliği Uzmanı tarafından “İş Kazası </w:t>
      </w:r>
      <w:r w:rsidR="00F81212" w:rsidRPr="00C02F52">
        <w:rPr>
          <w:b w:val="0"/>
          <w:u w:val="none"/>
        </w:rPr>
        <w:t>Tutanağı</w:t>
      </w:r>
      <w:r w:rsidRPr="00C02F52">
        <w:rPr>
          <w:b w:val="0"/>
          <w:u w:val="none"/>
        </w:rPr>
        <w:t>” hazırlanır.</w:t>
      </w:r>
      <w:r w:rsidR="009C6A56" w:rsidRPr="00C02F52">
        <w:rPr>
          <w:b w:val="0"/>
          <w:u w:val="none"/>
        </w:rPr>
        <w:t xml:space="preserve"> Raporun bir nüshası İş Sağlığı ve Güvenliği Kurulu’ na, bir nüshası da Direktör’ e gönderilir.</w:t>
      </w:r>
      <w:r w:rsidR="00E16893" w:rsidRPr="00C02F52">
        <w:rPr>
          <w:b w:val="0"/>
          <w:u w:val="none"/>
        </w:rPr>
        <w:t xml:space="preserve"> A</w:t>
      </w:r>
      <w:r w:rsidR="00C84395" w:rsidRPr="00C02F52">
        <w:rPr>
          <w:b w:val="0"/>
          <w:u w:val="none"/>
        </w:rPr>
        <w:t xml:space="preserve">ylık olarak İSG Kurul Toplantısı’ nda kurul üyeleri ve gerekli ise ilgili diğer kişiler tarafından değerlendirilir. </w:t>
      </w:r>
    </w:p>
    <w:p w:rsidR="0037270A" w:rsidRPr="00C02F52" w:rsidRDefault="0037270A" w:rsidP="009C6A56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C02F52">
        <w:rPr>
          <w:b w:val="0"/>
          <w:u w:val="none"/>
        </w:rPr>
        <w:t xml:space="preserve">İş Kazası Raporu sonrası tespit edilen uygunsuzlukların giderilmesi için </w:t>
      </w:r>
      <w:r w:rsidR="00F53F57" w:rsidRPr="00C02F52">
        <w:rPr>
          <w:b w:val="0"/>
          <w:u w:val="none"/>
        </w:rPr>
        <w:t xml:space="preserve">“Düzeltici Faaliyet Prosedürü” kapsamında hareket edilir, </w:t>
      </w:r>
      <w:r w:rsidRPr="00C02F52">
        <w:rPr>
          <w:b w:val="0"/>
          <w:u w:val="none"/>
        </w:rPr>
        <w:t>“Düzeltici/Önleyici Faaliyet Formu” Bölüm Sorumlusu/</w:t>
      </w:r>
      <w:r w:rsidR="00A229D0" w:rsidRPr="00C02F52">
        <w:rPr>
          <w:b w:val="0"/>
          <w:u w:val="none"/>
        </w:rPr>
        <w:t>Amiri</w:t>
      </w:r>
      <w:r w:rsidRPr="00C02F52">
        <w:rPr>
          <w:b w:val="0"/>
          <w:u w:val="none"/>
        </w:rPr>
        <w:t xml:space="preserve"> ve/veya İş Güvenliği Uzmanı tarafından düzenlenir.</w:t>
      </w:r>
    </w:p>
    <w:p w:rsidR="001C4145" w:rsidRDefault="001C4145" w:rsidP="009C6A56">
      <w:pPr>
        <w:pStyle w:val="prosedrierii"/>
        <w:numPr>
          <w:ilvl w:val="0"/>
          <w:numId w:val="33"/>
        </w:numPr>
        <w:tabs>
          <w:tab w:val="left" w:pos="0"/>
        </w:tabs>
        <w:rPr>
          <w:b w:val="0"/>
          <w:u w:val="none"/>
        </w:rPr>
      </w:pPr>
      <w:r w:rsidRPr="006C1315">
        <w:rPr>
          <w:b w:val="0"/>
          <w:u w:val="none"/>
        </w:rPr>
        <w:t xml:space="preserve">“Risk Değerlendirme Prosedürü” ne uygun olarak daha önce risk değerlendirme çalışması yapılmış ise </w:t>
      </w:r>
      <w:r w:rsidR="004A408D" w:rsidRPr="006C1315">
        <w:rPr>
          <w:b w:val="0"/>
          <w:u w:val="none"/>
        </w:rPr>
        <w:t xml:space="preserve">çalışma </w:t>
      </w:r>
      <w:r w:rsidRPr="006C1315">
        <w:rPr>
          <w:b w:val="0"/>
          <w:u w:val="none"/>
        </w:rPr>
        <w:t>y</w:t>
      </w:r>
      <w:r w:rsidR="00A229D0" w:rsidRPr="006C1315">
        <w:rPr>
          <w:b w:val="0"/>
          <w:u w:val="none"/>
        </w:rPr>
        <w:t>eniden gözden geçirilir, gerekiyorsa tekrarlanır</w:t>
      </w:r>
      <w:r w:rsidR="004A408D" w:rsidRPr="006C1315">
        <w:rPr>
          <w:b w:val="0"/>
          <w:u w:val="none"/>
        </w:rPr>
        <w:t>;</w:t>
      </w:r>
      <w:r w:rsidR="00E61019" w:rsidRPr="006C1315">
        <w:rPr>
          <w:b w:val="0"/>
          <w:u w:val="none"/>
        </w:rPr>
        <w:t xml:space="preserve"> yapılmamış ise hemen </w:t>
      </w:r>
      <w:r w:rsidR="00E61019" w:rsidRPr="00C02F52">
        <w:rPr>
          <w:b w:val="0"/>
          <w:u w:val="none"/>
        </w:rPr>
        <w:t>planlanarak, gerçekleştirilir.</w:t>
      </w:r>
    </w:p>
    <w:p w:rsidR="00D23279" w:rsidRDefault="00D23279" w:rsidP="00D23279">
      <w:pPr>
        <w:pStyle w:val="prosedrierii"/>
        <w:numPr>
          <w:ilvl w:val="0"/>
          <w:numId w:val="0"/>
        </w:numPr>
        <w:tabs>
          <w:tab w:val="left" w:pos="0"/>
        </w:tabs>
        <w:ind w:left="720"/>
        <w:rPr>
          <w:b w:val="0"/>
          <w:u w:val="none"/>
        </w:rPr>
      </w:pPr>
    </w:p>
    <w:p w:rsidR="00D23279" w:rsidRPr="00C02F52" w:rsidRDefault="00D23279" w:rsidP="00D23279">
      <w:pPr>
        <w:pStyle w:val="prosedrierii"/>
        <w:numPr>
          <w:ilvl w:val="0"/>
          <w:numId w:val="0"/>
        </w:numPr>
        <w:tabs>
          <w:tab w:val="left" w:pos="0"/>
        </w:tabs>
        <w:ind w:left="720"/>
        <w:rPr>
          <w:b w:val="0"/>
          <w:u w:val="none"/>
        </w:rPr>
      </w:pPr>
    </w:p>
    <w:p w:rsidR="004668C7" w:rsidRPr="00C02F52" w:rsidRDefault="00B52187" w:rsidP="009C6A56">
      <w:pPr>
        <w:pStyle w:val="prosedrierii"/>
        <w:numPr>
          <w:ilvl w:val="2"/>
          <w:numId w:val="22"/>
        </w:numPr>
        <w:tabs>
          <w:tab w:val="left" w:pos="142"/>
        </w:tabs>
        <w:rPr>
          <w:u w:val="none"/>
        </w:rPr>
      </w:pPr>
      <w:r w:rsidRPr="00C02F52">
        <w:rPr>
          <w:u w:val="none"/>
        </w:rPr>
        <w:lastRenderedPageBreak/>
        <w:t xml:space="preserve">İş Kazasının </w:t>
      </w:r>
      <w:r w:rsidR="00116156" w:rsidRPr="00C02F52">
        <w:rPr>
          <w:u w:val="none"/>
        </w:rPr>
        <w:t xml:space="preserve">Resmi Kurumlara </w:t>
      </w:r>
      <w:r w:rsidRPr="00C02F52">
        <w:rPr>
          <w:u w:val="none"/>
        </w:rPr>
        <w:t>Bildirimi</w:t>
      </w:r>
    </w:p>
    <w:p w:rsidR="003A6046" w:rsidRPr="00C02F52" w:rsidRDefault="00D45A23" w:rsidP="00CE2883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İş kazası,</w:t>
      </w:r>
      <w:r w:rsidR="00773207">
        <w:rPr>
          <w:b w:val="0"/>
          <w:u w:val="none"/>
        </w:rPr>
        <w:t xml:space="preserve"> İdare </w:t>
      </w:r>
      <w:r w:rsidR="0010610A">
        <w:rPr>
          <w:b w:val="0"/>
          <w:u w:val="none"/>
        </w:rPr>
        <w:t>tarafından,</w:t>
      </w:r>
      <w:r w:rsidRPr="00C02F52">
        <w:rPr>
          <w:b w:val="0"/>
          <w:u w:val="none"/>
        </w:rPr>
        <w:t xml:space="preserve"> </w:t>
      </w:r>
      <w:r w:rsidRPr="00C02F52">
        <w:rPr>
          <w:b w:val="0"/>
          <w:u w:val="double"/>
        </w:rPr>
        <w:t>k</w:t>
      </w:r>
      <w:r w:rsidR="002C2334" w:rsidRPr="00C02F52">
        <w:rPr>
          <w:b w:val="0"/>
          <w:u w:val="double"/>
        </w:rPr>
        <w:t>azadan sonraki</w:t>
      </w:r>
      <w:r w:rsidR="00773207">
        <w:rPr>
          <w:b w:val="0"/>
          <w:u w:val="double"/>
        </w:rPr>
        <w:t xml:space="preserve"> </w:t>
      </w:r>
      <w:r w:rsidR="002C2334" w:rsidRPr="00C02F52">
        <w:rPr>
          <w:b w:val="0"/>
          <w:u w:val="double"/>
        </w:rPr>
        <w:t xml:space="preserve"> </w:t>
      </w:r>
      <w:r w:rsidR="00773207">
        <w:rPr>
          <w:b w:val="0"/>
          <w:u w:val="double"/>
        </w:rPr>
        <w:t xml:space="preserve">3 </w:t>
      </w:r>
      <w:r w:rsidR="002C2334" w:rsidRPr="00C02F52">
        <w:rPr>
          <w:b w:val="0"/>
          <w:u w:val="double"/>
        </w:rPr>
        <w:t>gün içinde</w:t>
      </w:r>
      <w:r w:rsidR="002C2334" w:rsidRPr="00C02F52">
        <w:rPr>
          <w:b w:val="0"/>
          <w:u w:val="none"/>
        </w:rPr>
        <w:t xml:space="preserve"> </w:t>
      </w:r>
      <w:r w:rsidR="002C2334" w:rsidRPr="00C02F52">
        <w:rPr>
          <w:b w:val="0"/>
        </w:rPr>
        <w:t>Çalışma ve Sosyal Güvenlik Bakanlığı’ nın ilgili Bölge Müdürlüğü’ ne</w:t>
      </w:r>
      <w:r w:rsidR="002C2334" w:rsidRPr="00C02F52">
        <w:rPr>
          <w:b w:val="0"/>
          <w:u w:val="none"/>
        </w:rPr>
        <w:t xml:space="preserve"> </w:t>
      </w:r>
      <w:r w:rsidR="00944A44" w:rsidRPr="00C02F52">
        <w:rPr>
          <w:b w:val="0"/>
          <w:u w:val="none"/>
        </w:rPr>
        <w:t xml:space="preserve">Sosyal Sigorta İşlemleri Yönetmeliği Ek-7’ de yer alan </w:t>
      </w:r>
      <w:r w:rsidR="000D2150" w:rsidRPr="00C02F52">
        <w:rPr>
          <w:b w:val="0"/>
          <w:u w:val="none"/>
        </w:rPr>
        <w:t>“İş Kazası ve Meslek Hastalığı Bildirim Formu</w:t>
      </w:r>
      <w:r w:rsidR="002C2334" w:rsidRPr="00C02F52">
        <w:rPr>
          <w:b w:val="0"/>
          <w:u w:val="none"/>
        </w:rPr>
        <w:t>”</w:t>
      </w:r>
      <w:r w:rsidR="000D2150" w:rsidRPr="00C02F52">
        <w:rPr>
          <w:b w:val="0"/>
          <w:u w:val="none"/>
        </w:rPr>
        <w:t xml:space="preserve"> </w:t>
      </w:r>
      <w:r w:rsidR="00BF4FE0" w:rsidRPr="00C02F52">
        <w:rPr>
          <w:b w:val="0"/>
          <w:u w:val="none"/>
        </w:rPr>
        <w:t>ve</w:t>
      </w:r>
      <w:r w:rsidR="002C2334" w:rsidRPr="00C02F52">
        <w:rPr>
          <w:b w:val="0"/>
          <w:u w:val="none"/>
        </w:rPr>
        <w:t xml:space="preserve"> “</w:t>
      </w:r>
      <w:r w:rsidR="000D2150" w:rsidRPr="00C02F52">
        <w:rPr>
          <w:b w:val="0"/>
          <w:u w:val="none"/>
        </w:rPr>
        <w:t>D</w:t>
      </w:r>
      <w:r w:rsidR="002C2334" w:rsidRPr="00C02F52">
        <w:rPr>
          <w:b w:val="0"/>
          <w:u w:val="none"/>
        </w:rPr>
        <w:t>ilekçe</w:t>
      </w:r>
      <w:r w:rsidRPr="00C02F52">
        <w:rPr>
          <w:b w:val="0"/>
          <w:u w:val="none"/>
        </w:rPr>
        <w:t xml:space="preserve">” ile </w:t>
      </w:r>
      <w:r w:rsidR="00944A44" w:rsidRPr="00C02F52">
        <w:rPr>
          <w:b w:val="0"/>
          <w:u w:val="none"/>
        </w:rPr>
        <w:t>doğrudan veya posta yoluyla ya da e-sigorta ile</w:t>
      </w:r>
      <w:r w:rsidR="002C2334" w:rsidRPr="00C02F52">
        <w:rPr>
          <w:b w:val="0"/>
          <w:u w:val="none"/>
        </w:rPr>
        <w:t xml:space="preserve"> </w:t>
      </w:r>
      <w:r w:rsidR="00FC71F0" w:rsidRPr="00C02F52">
        <w:rPr>
          <w:b w:val="0"/>
          <w:u w:val="none"/>
        </w:rPr>
        <w:t xml:space="preserve">elektronik ortamda </w:t>
      </w:r>
      <w:r w:rsidR="002C2334" w:rsidRPr="00C02F52">
        <w:rPr>
          <w:b w:val="0"/>
          <w:u w:val="none"/>
        </w:rPr>
        <w:t xml:space="preserve">bildirilir. </w:t>
      </w:r>
    </w:p>
    <w:p w:rsidR="002C2334" w:rsidRPr="00C02F52" w:rsidRDefault="002C2334" w:rsidP="00CE2883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5510 sayılı yasanın 13.</w:t>
      </w:r>
      <w:r w:rsidR="00912602" w:rsidRPr="00C02F52">
        <w:rPr>
          <w:b w:val="0"/>
          <w:u w:val="none"/>
        </w:rPr>
        <w:t>maddesi gereğince de İş Kazası,</w:t>
      </w:r>
      <w:r w:rsidR="00773207">
        <w:rPr>
          <w:b w:val="0"/>
          <w:u w:val="none"/>
        </w:rPr>
        <w:t xml:space="preserve"> İdare</w:t>
      </w:r>
      <w:r w:rsidR="0010610A">
        <w:rPr>
          <w:b w:val="0"/>
          <w:u w:val="none"/>
        </w:rPr>
        <w:t xml:space="preserve"> </w:t>
      </w:r>
      <w:r w:rsidRPr="00C02F52">
        <w:rPr>
          <w:b w:val="0"/>
          <w:u w:val="none"/>
        </w:rPr>
        <w:t xml:space="preserve">tarafından, o yer </w:t>
      </w:r>
      <w:r w:rsidRPr="00C02F52">
        <w:rPr>
          <w:b w:val="0"/>
        </w:rPr>
        <w:t>kolluk kuvvetlerine</w:t>
      </w:r>
      <w:r w:rsidR="0040172A" w:rsidRPr="00C02F52">
        <w:rPr>
          <w:b w:val="0"/>
        </w:rPr>
        <w:t xml:space="preserve"> </w:t>
      </w:r>
      <w:r w:rsidR="008020E4" w:rsidRPr="00C02F52">
        <w:rPr>
          <w:b w:val="0"/>
        </w:rPr>
        <w:t>(Polis/Jandarma)</w:t>
      </w:r>
      <w:r w:rsidRPr="00C02F52">
        <w:rPr>
          <w:b w:val="0"/>
          <w:u w:val="none"/>
        </w:rPr>
        <w:t xml:space="preserve"> </w:t>
      </w:r>
      <w:r w:rsidRPr="00C02F52">
        <w:rPr>
          <w:b w:val="0"/>
          <w:u w:val="double"/>
        </w:rPr>
        <w:t>derhal</w:t>
      </w:r>
      <w:r w:rsidRPr="00C02F52">
        <w:rPr>
          <w:b w:val="0"/>
          <w:u w:val="none"/>
        </w:rPr>
        <w:t xml:space="preserve"> ve </w:t>
      </w:r>
      <w:r w:rsidRPr="00C02F52">
        <w:rPr>
          <w:b w:val="0"/>
        </w:rPr>
        <w:t>Kuruma</w:t>
      </w:r>
      <w:r w:rsidRPr="00C02F52">
        <w:rPr>
          <w:b w:val="0"/>
          <w:u w:val="none"/>
        </w:rPr>
        <w:t xml:space="preserve"> da </w:t>
      </w:r>
      <w:r w:rsidRPr="00C02F52">
        <w:rPr>
          <w:b w:val="0"/>
          <w:u w:val="double"/>
        </w:rPr>
        <w:t>en geç kazadan sonraki 3 işgünü içinde</w:t>
      </w:r>
      <w:r w:rsidRPr="00C02F52">
        <w:rPr>
          <w:b w:val="0"/>
          <w:u w:val="none"/>
        </w:rPr>
        <w:t xml:space="preserve">, </w:t>
      </w:r>
      <w:r w:rsidR="00464E42" w:rsidRPr="00C02F52">
        <w:rPr>
          <w:b w:val="0"/>
          <w:u w:val="none"/>
        </w:rPr>
        <w:t xml:space="preserve">doğrudan ya da taahhütlü posta ile </w:t>
      </w:r>
      <w:r w:rsidRPr="00C02F52">
        <w:rPr>
          <w:b w:val="0"/>
          <w:u w:val="none"/>
        </w:rPr>
        <w:t xml:space="preserve">iş kazası bildirimi yapılmalıdır. </w:t>
      </w:r>
    </w:p>
    <w:p w:rsidR="004668C7" w:rsidRPr="00C02F52" w:rsidRDefault="004668C7" w:rsidP="00CE2883">
      <w:pPr>
        <w:pStyle w:val="prosedrierii"/>
        <w:numPr>
          <w:ilvl w:val="0"/>
          <w:numId w:val="0"/>
        </w:numPr>
        <w:tabs>
          <w:tab w:val="left" w:pos="142"/>
        </w:tabs>
        <w:rPr>
          <w:u w:val="none"/>
        </w:rPr>
      </w:pPr>
    </w:p>
    <w:p w:rsidR="004668C7" w:rsidRPr="00C02F52" w:rsidRDefault="00AE7629" w:rsidP="004668C7">
      <w:pPr>
        <w:pStyle w:val="prosedrierii"/>
        <w:numPr>
          <w:ilvl w:val="2"/>
          <w:numId w:val="22"/>
        </w:numPr>
        <w:tabs>
          <w:tab w:val="left" w:pos="142"/>
        </w:tabs>
        <w:rPr>
          <w:u w:val="none"/>
        </w:rPr>
      </w:pPr>
      <w:r w:rsidRPr="00C02F52">
        <w:rPr>
          <w:u w:val="none"/>
        </w:rPr>
        <w:t>Vizite</w:t>
      </w:r>
      <w:r w:rsidR="0050279F" w:rsidRPr="00C02F52">
        <w:rPr>
          <w:u w:val="none"/>
        </w:rPr>
        <w:t xml:space="preserve"> </w:t>
      </w:r>
      <w:r w:rsidRPr="00C02F52">
        <w:rPr>
          <w:u w:val="none"/>
        </w:rPr>
        <w:t>Bildirimi</w:t>
      </w:r>
    </w:p>
    <w:p w:rsidR="00BB7CCE" w:rsidRPr="00AE7629" w:rsidRDefault="00BB7CCE" w:rsidP="00AE7629">
      <w:pPr>
        <w:pStyle w:val="3-NormalYaz"/>
        <w:spacing w:line="360" w:lineRule="auto"/>
        <w:rPr>
          <w:rFonts w:ascii="Arial" w:hAnsi="Arial" w:cs="Arial"/>
          <w:sz w:val="20"/>
        </w:rPr>
      </w:pPr>
      <w:r w:rsidRPr="00AE7629">
        <w:rPr>
          <w:rFonts w:ascii="Arial" w:hAnsi="Arial" w:cs="Arial"/>
          <w:sz w:val="20"/>
        </w:rPr>
        <w:t xml:space="preserve">Viziteye çıktığı/istirahatın başladığı tarih itibarıyla prim ödeme hâlinin devam edip etmediği, </w:t>
      </w:r>
      <w:r w:rsidR="00CE73DA">
        <w:rPr>
          <w:rFonts w:ascii="Arial" w:hAnsi="Arial" w:cs="Arial"/>
          <w:sz w:val="20"/>
        </w:rPr>
        <w:t>İdare</w:t>
      </w:r>
      <w:r w:rsidRPr="0010610A">
        <w:rPr>
          <w:rFonts w:ascii="Arial" w:hAnsi="Arial" w:cs="Arial"/>
          <w:sz w:val="20"/>
        </w:rPr>
        <w:t xml:space="preserve"> tarafından Kuruma (Sos</w:t>
      </w:r>
      <w:r w:rsidR="00AE7629" w:rsidRPr="0010610A">
        <w:rPr>
          <w:rFonts w:ascii="Arial" w:hAnsi="Arial" w:cs="Arial"/>
          <w:sz w:val="20"/>
        </w:rPr>
        <w:t xml:space="preserve">yal Güvenlik Kurumu Başkanlığı) </w:t>
      </w:r>
      <w:r w:rsidRPr="0010610A">
        <w:rPr>
          <w:rFonts w:ascii="Arial" w:hAnsi="Arial" w:cs="Arial"/>
          <w:sz w:val="20"/>
        </w:rPr>
        <w:t>elektronik ortamda</w:t>
      </w:r>
      <w:r w:rsidRPr="00AE7629">
        <w:rPr>
          <w:rFonts w:ascii="Arial" w:hAnsi="Arial" w:cs="Arial"/>
          <w:sz w:val="20"/>
        </w:rPr>
        <w:t xml:space="preserve"> bildirilir. </w:t>
      </w:r>
    </w:p>
    <w:p w:rsidR="00BB7CCE" w:rsidRDefault="00BB7CCE" w:rsidP="004668C7">
      <w:pPr>
        <w:pStyle w:val="prosedrierii"/>
        <w:numPr>
          <w:ilvl w:val="0"/>
          <w:numId w:val="0"/>
        </w:numPr>
        <w:tabs>
          <w:tab w:val="left" w:pos="0"/>
        </w:tabs>
        <w:rPr>
          <w:u w:val="none"/>
        </w:rPr>
      </w:pPr>
    </w:p>
    <w:p w:rsidR="0040172A" w:rsidRDefault="0040172A" w:rsidP="00093B23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firstLine="0"/>
        <w:rPr>
          <w:u w:val="none"/>
        </w:rPr>
      </w:pPr>
      <w:r>
        <w:rPr>
          <w:u w:val="none"/>
        </w:rPr>
        <w:t>Meslek Hastalığı</w:t>
      </w:r>
      <w:r w:rsidRPr="00DF6737">
        <w:rPr>
          <w:u w:val="none"/>
        </w:rPr>
        <w:t xml:space="preserve">: </w:t>
      </w:r>
    </w:p>
    <w:p w:rsidR="00F53F57" w:rsidRPr="00C02F52" w:rsidRDefault="00F53F57" w:rsidP="006D1431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 w:rsidRPr="00C02F52">
        <w:rPr>
          <w:b w:val="0"/>
          <w:u w:val="none"/>
        </w:rPr>
        <w:t>Meslek hastalıklarının tespiti ile ilgili işlemler İşyeri Hekimi tarafından yürütülür ve İş Güvenliği Uzmanı bilgilendirilir.</w:t>
      </w:r>
      <w:r w:rsidR="00552312" w:rsidRPr="00C02F52">
        <w:rPr>
          <w:b w:val="0"/>
          <w:u w:val="none"/>
        </w:rPr>
        <w:t xml:space="preserve"> </w:t>
      </w:r>
    </w:p>
    <w:p w:rsidR="00C43377" w:rsidRPr="00C02F52" w:rsidRDefault="00CE73DA" w:rsidP="00C43377">
      <w:pPr>
        <w:pStyle w:val="prosedrierii"/>
        <w:numPr>
          <w:ilvl w:val="0"/>
          <w:numId w:val="0"/>
        </w:numPr>
        <w:tabs>
          <w:tab w:val="left" w:pos="142"/>
        </w:tabs>
        <w:rPr>
          <w:b w:val="0"/>
          <w:u w:val="none"/>
        </w:rPr>
      </w:pPr>
      <w:r>
        <w:rPr>
          <w:b w:val="0"/>
          <w:u w:val="none"/>
        </w:rPr>
        <w:t>İdare</w:t>
      </w:r>
      <w:r w:rsidR="006D1431" w:rsidRPr="00C02F52">
        <w:rPr>
          <w:b w:val="0"/>
          <w:u w:val="none"/>
        </w:rPr>
        <w:t xml:space="preserve"> meslek hastalığını öğrendiği tarihten itibaren 3 gün içinde Sosyal Güvenlik Kurumu’ na</w:t>
      </w:r>
      <w:r w:rsidR="00C43377" w:rsidRPr="00C02F52">
        <w:rPr>
          <w:b w:val="0"/>
          <w:u w:val="none"/>
        </w:rPr>
        <w:t>,</w:t>
      </w:r>
      <w:r w:rsidR="006D1431" w:rsidRPr="00C02F52">
        <w:rPr>
          <w:b w:val="0"/>
          <w:u w:val="none"/>
        </w:rPr>
        <w:t xml:space="preserve"> </w:t>
      </w:r>
      <w:r w:rsidR="00C43377" w:rsidRPr="00C02F52">
        <w:rPr>
          <w:b w:val="0"/>
          <w:u w:val="none"/>
        </w:rPr>
        <w:t xml:space="preserve">Sosyal Sigorta İşlemleri Yönetmeliği Ek-7’ de yer alan “İş Kazası ve Meslek Hastalığı Bildirim Formu” ve “Dilekçe” ile iş kazası doğrudan veya posta yoluyla ya da e-sigorta ile </w:t>
      </w:r>
      <w:r w:rsidR="00FC71F0" w:rsidRPr="00C02F52">
        <w:rPr>
          <w:b w:val="0"/>
          <w:u w:val="none"/>
        </w:rPr>
        <w:t xml:space="preserve">elektronik ortamda </w:t>
      </w:r>
      <w:r w:rsidR="00C43377" w:rsidRPr="00C02F52">
        <w:rPr>
          <w:b w:val="0"/>
          <w:u w:val="none"/>
        </w:rPr>
        <w:t>bildirilir.</w:t>
      </w:r>
    </w:p>
    <w:p w:rsidR="00411AFE" w:rsidRDefault="00411AFE" w:rsidP="00411AFE">
      <w:pPr>
        <w:pStyle w:val="prosedrierii"/>
        <w:numPr>
          <w:ilvl w:val="0"/>
          <w:numId w:val="0"/>
        </w:numPr>
        <w:jc w:val="left"/>
      </w:pPr>
    </w:p>
    <w:p w:rsidR="00093B23" w:rsidRPr="00093B23" w:rsidRDefault="00093B23" w:rsidP="00093B23">
      <w:pPr>
        <w:pStyle w:val="prosedrierii"/>
        <w:rPr>
          <w:iCs/>
        </w:rPr>
      </w:pPr>
      <w:r w:rsidRPr="00D1049E">
        <w:t>SORUMLULAR:</w:t>
      </w:r>
    </w:p>
    <w:p w:rsidR="00093B23" w:rsidRPr="00093B23" w:rsidRDefault="00093B23" w:rsidP="00093B23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firstLine="0"/>
        <w:rPr>
          <w:u w:val="none"/>
        </w:rPr>
      </w:pPr>
      <w:r w:rsidRPr="00093B23">
        <w:rPr>
          <w:b w:val="0"/>
          <w:u w:val="none"/>
        </w:rPr>
        <w:t xml:space="preserve">Prosedürün </w:t>
      </w:r>
      <w:r>
        <w:rPr>
          <w:b w:val="0"/>
          <w:u w:val="none"/>
        </w:rPr>
        <w:t xml:space="preserve">kontrol edilmesinden </w:t>
      </w:r>
      <w:r w:rsidR="00244578">
        <w:rPr>
          <w:b w:val="0"/>
          <w:u w:val="none"/>
        </w:rPr>
        <w:t>İşveren vekili</w:t>
      </w:r>
      <w:r>
        <w:rPr>
          <w:b w:val="0"/>
          <w:u w:val="none"/>
        </w:rPr>
        <w:t xml:space="preserve"> </w:t>
      </w:r>
      <w:r w:rsidRPr="00093B23">
        <w:rPr>
          <w:b w:val="0"/>
          <w:u w:val="none"/>
        </w:rPr>
        <w:t>onaylanmasından</w:t>
      </w:r>
      <w:r w:rsidR="00244578">
        <w:rPr>
          <w:b w:val="0"/>
          <w:u w:val="none"/>
        </w:rPr>
        <w:t xml:space="preserve"> işveren</w:t>
      </w:r>
      <w:r w:rsidRPr="00093B23">
        <w:rPr>
          <w:b w:val="0"/>
          <w:u w:val="none"/>
        </w:rPr>
        <w:t xml:space="preserve"> sorumludur.</w:t>
      </w:r>
    </w:p>
    <w:p w:rsidR="0082402E" w:rsidRPr="0082402E" w:rsidRDefault="0082402E" w:rsidP="0082402E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firstLine="0"/>
        <w:rPr>
          <w:u w:val="none"/>
        </w:rPr>
      </w:pPr>
      <w:r w:rsidRPr="0082402E">
        <w:rPr>
          <w:b w:val="0"/>
          <w:u w:val="none"/>
        </w:rPr>
        <w:t>Prosedürün hazırlanması, revizyonu, iptali, dağıtılması, kayıtların tutulmasından ve saklanm</w:t>
      </w:r>
      <w:r w:rsidR="00B647A9">
        <w:rPr>
          <w:b w:val="0"/>
          <w:u w:val="none"/>
        </w:rPr>
        <w:t xml:space="preserve">asından iş güvenliği uzamanı </w:t>
      </w:r>
      <w:r w:rsidRPr="0082402E">
        <w:rPr>
          <w:b w:val="0"/>
          <w:u w:val="none"/>
        </w:rPr>
        <w:t>sorumludur.</w:t>
      </w:r>
    </w:p>
    <w:p w:rsidR="0082402E" w:rsidRDefault="0082402E" w:rsidP="00B647A9">
      <w:pPr>
        <w:pStyle w:val="prosedrierii"/>
        <w:numPr>
          <w:ilvl w:val="1"/>
          <w:numId w:val="22"/>
        </w:numPr>
        <w:tabs>
          <w:tab w:val="num" w:pos="0"/>
          <w:tab w:val="left" w:pos="142"/>
        </w:tabs>
        <w:ind w:left="0" w:firstLine="0"/>
        <w:rPr>
          <w:u w:val="none"/>
        </w:rPr>
      </w:pPr>
      <w:r w:rsidRPr="0082402E">
        <w:rPr>
          <w:b w:val="0"/>
          <w:u w:val="none"/>
        </w:rPr>
        <w:t>Prosedürün uygulanmas</w:t>
      </w:r>
      <w:r w:rsidR="00B647A9">
        <w:rPr>
          <w:b w:val="0"/>
          <w:u w:val="none"/>
        </w:rPr>
        <w:t>ından ilgili idare a</w:t>
      </w:r>
      <w:r w:rsidRPr="0082402E">
        <w:rPr>
          <w:b w:val="0"/>
          <w:u w:val="none"/>
        </w:rPr>
        <w:t>mirleri ile birlikte İş Güvenliği Uzmanı sorumludur.</w:t>
      </w:r>
    </w:p>
    <w:p w:rsidR="00B647A9" w:rsidRPr="00B647A9" w:rsidRDefault="00B647A9" w:rsidP="00B647A9">
      <w:pPr>
        <w:pStyle w:val="prosedrierii"/>
        <w:numPr>
          <w:ilvl w:val="0"/>
          <w:numId w:val="0"/>
        </w:numPr>
        <w:tabs>
          <w:tab w:val="left" w:pos="142"/>
        </w:tabs>
        <w:rPr>
          <w:u w:val="none"/>
        </w:rPr>
      </w:pPr>
    </w:p>
    <w:p w:rsidR="00B647A9" w:rsidRPr="00D23279" w:rsidRDefault="00093B23" w:rsidP="00D23279">
      <w:pPr>
        <w:pStyle w:val="prosedrierii"/>
        <w:rPr>
          <w:iCs/>
        </w:rPr>
      </w:pPr>
      <w:r>
        <w:t>REFERANS DOKÜMANLAR</w:t>
      </w:r>
      <w:r w:rsidRPr="00D1049E">
        <w:t>:</w:t>
      </w:r>
    </w:p>
    <w:p w:rsidR="00B647A9" w:rsidRDefault="00B647A9" w:rsidP="00B647A9">
      <w:pPr>
        <w:pStyle w:val="prosedrierii"/>
        <w:numPr>
          <w:ilvl w:val="0"/>
          <w:numId w:val="0"/>
        </w:numPr>
        <w:rPr>
          <w:iCs/>
        </w:rPr>
      </w:pPr>
      <w:r w:rsidRPr="00B647A9">
        <w:rPr>
          <w:b w:val="0"/>
          <w:u w:val="none"/>
        </w:rPr>
        <w:t>4857 sayılı İş Kanunu</w:t>
      </w:r>
    </w:p>
    <w:p w:rsidR="00B647A9" w:rsidRDefault="00B647A9" w:rsidP="00B647A9">
      <w:pPr>
        <w:pStyle w:val="prosedrierii"/>
        <w:numPr>
          <w:ilvl w:val="0"/>
          <w:numId w:val="0"/>
        </w:numPr>
        <w:rPr>
          <w:iCs/>
        </w:rPr>
      </w:pPr>
      <w:r w:rsidRPr="00B647A9">
        <w:rPr>
          <w:b w:val="0"/>
          <w:u w:val="none"/>
        </w:rPr>
        <w:t>5510 SGK Kanunu</w:t>
      </w:r>
    </w:p>
    <w:p w:rsidR="00B647A9" w:rsidRPr="00B647A9" w:rsidRDefault="00B647A9" w:rsidP="00B647A9">
      <w:pPr>
        <w:pStyle w:val="prosedrierii"/>
        <w:numPr>
          <w:ilvl w:val="0"/>
          <w:numId w:val="0"/>
        </w:numPr>
        <w:rPr>
          <w:iCs/>
        </w:rPr>
      </w:pPr>
      <w:r w:rsidRPr="00B647A9">
        <w:rPr>
          <w:b w:val="0"/>
          <w:u w:val="none"/>
        </w:rPr>
        <w:t>6331 İ.S.G. Kanunu ilgili yönetmelikler</w:t>
      </w:r>
    </w:p>
    <w:p w:rsidR="00736D57" w:rsidRDefault="00FC71F0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 w:rsidRPr="009A1DAC">
        <w:rPr>
          <w:rFonts w:ascii="Arial" w:hAnsi="Arial" w:cs="Arial"/>
          <w:i w:val="0"/>
          <w:sz w:val="20"/>
          <w:lang w:val="tr-TR"/>
        </w:rPr>
        <w:t>İş Kazası ve Meslek Hastalığı Bildirim Formu</w:t>
      </w:r>
      <w:r w:rsidR="00736D57">
        <w:rPr>
          <w:rFonts w:ascii="Arial" w:hAnsi="Arial" w:cs="Arial"/>
          <w:i w:val="0"/>
          <w:sz w:val="20"/>
          <w:lang w:val="tr-TR"/>
        </w:rPr>
        <w:t xml:space="preserve"> (Sosyal Sigortalar </w:t>
      </w:r>
    </w:p>
    <w:p w:rsidR="00FC71F0" w:rsidRPr="009A1DAC" w:rsidRDefault="00736D57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>
        <w:rPr>
          <w:rFonts w:ascii="Arial" w:hAnsi="Arial" w:cs="Arial"/>
          <w:i w:val="0"/>
          <w:sz w:val="20"/>
          <w:lang w:val="tr-TR"/>
        </w:rPr>
        <w:t>İşlemleri Yönetmeliği Ek-7)</w:t>
      </w:r>
      <w:r w:rsidR="00FC71F0">
        <w:rPr>
          <w:rFonts w:ascii="Arial" w:hAnsi="Arial" w:cs="Arial"/>
          <w:i w:val="0"/>
          <w:sz w:val="20"/>
          <w:lang w:val="tr-TR"/>
        </w:rPr>
        <w:tab/>
      </w:r>
    </w:p>
    <w:p w:rsidR="00411AFE" w:rsidRPr="009A1DAC" w:rsidRDefault="00F567F1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>
        <w:rPr>
          <w:rFonts w:ascii="Arial" w:hAnsi="Arial" w:cs="Arial"/>
          <w:i w:val="0"/>
          <w:sz w:val="20"/>
          <w:lang w:val="tr-TR"/>
        </w:rPr>
        <w:t xml:space="preserve">İş Kazası/Meslek Hastalığı Bildirim </w:t>
      </w:r>
      <w:r w:rsidR="002B31DE">
        <w:rPr>
          <w:rFonts w:ascii="Arial" w:hAnsi="Arial" w:cs="Arial"/>
          <w:i w:val="0"/>
          <w:sz w:val="20"/>
          <w:lang w:val="tr-TR"/>
        </w:rPr>
        <w:t>Dilekçe</w:t>
      </w:r>
      <w:r>
        <w:rPr>
          <w:rFonts w:ascii="Arial" w:hAnsi="Arial" w:cs="Arial"/>
          <w:i w:val="0"/>
          <w:sz w:val="20"/>
          <w:lang w:val="tr-TR"/>
        </w:rPr>
        <w:t>si</w:t>
      </w:r>
    </w:p>
    <w:p w:rsidR="00337C02" w:rsidRDefault="00337C02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>
        <w:rPr>
          <w:rFonts w:ascii="Arial" w:hAnsi="Arial" w:cs="Arial"/>
          <w:i w:val="0"/>
          <w:sz w:val="20"/>
          <w:lang w:val="tr-TR"/>
        </w:rPr>
        <w:t>Sosyal Sigorta İşlemleri Yönetmeliği</w:t>
      </w:r>
      <w:r w:rsidR="004754ED">
        <w:rPr>
          <w:rFonts w:ascii="Arial" w:hAnsi="Arial" w:cs="Arial"/>
          <w:i w:val="0"/>
          <w:sz w:val="20"/>
          <w:lang w:val="tr-TR"/>
        </w:rPr>
        <w:t xml:space="preserve"> </w:t>
      </w:r>
    </w:p>
    <w:p w:rsidR="00104F72" w:rsidRDefault="00104F72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</w:p>
    <w:p w:rsidR="00104F72" w:rsidRDefault="00104F72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</w:p>
    <w:p w:rsidR="00104F72" w:rsidRDefault="00104F72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>
        <w:rPr>
          <w:rFonts w:ascii="Arial" w:hAnsi="Arial" w:cs="Arial"/>
          <w:i w:val="0"/>
          <w:sz w:val="20"/>
          <w:lang w:val="tr-TR"/>
        </w:rPr>
        <w:t xml:space="preserve">       Hüseyin AVCI                                     Murat YURTER                                 Celalettin ÖZÜDOĞRU</w:t>
      </w:r>
    </w:p>
    <w:p w:rsidR="00104F72" w:rsidRPr="009A1DAC" w:rsidRDefault="00ED722C" w:rsidP="002B31DE">
      <w:pPr>
        <w:pStyle w:val="GvdeMetni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 w:val="0"/>
          <w:sz w:val="20"/>
          <w:lang w:val="tr-TR"/>
        </w:rPr>
      </w:pPr>
      <w:r>
        <w:rPr>
          <w:rFonts w:ascii="Arial" w:hAnsi="Arial" w:cs="Arial"/>
          <w:i w:val="0"/>
          <w:sz w:val="20"/>
          <w:lang w:val="tr-TR"/>
        </w:rPr>
        <w:t xml:space="preserve">  </w:t>
      </w:r>
      <w:r w:rsidR="00104F72">
        <w:rPr>
          <w:rFonts w:ascii="Arial" w:hAnsi="Arial" w:cs="Arial"/>
          <w:i w:val="0"/>
          <w:sz w:val="20"/>
          <w:lang w:val="tr-TR"/>
        </w:rPr>
        <w:t xml:space="preserve">İş Güvenliği Uzmanı                               </w:t>
      </w:r>
      <w:r>
        <w:rPr>
          <w:rFonts w:ascii="Arial" w:hAnsi="Arial" w:cs="Arial"/>
          <w:i w:val="0"/>
          <w:sz w:val="20"/>
          <w:lang w:val="tr-TR"/>
        </w:rPr>
        <w:t xml:space="preserve"> </w:t>
      </w:r>
      <w:r w:rsidR="00104F72">
        <w:rPr>
          <w:rFonts w:ascii="Arial" w:hAnsi="Arial" w:cs="Arial"/>
          <w:i w:val="0"/>
          <w:sz w:val="20"/>
          <w:lang w:val="tr-TR"/>
        </w:rPr>
        <w:t xml:space="preserve"> İşveren Vekili                                            </w:t>
      </w:r>
      <w:r>
        <w:rPr>
          <w:rFonts w:ascii="Arial" w:hAnsi="Arial" w:cs="Arial"/>
          <w:i w:val="0"/>
          <w:sz w:val="20"/>
          <w:lang w:val="tr-TR"/>
        </w:rPr>
        <w:t xml:space="preserve"> </w:t>
      </w:r>
      <w:r w:rsidR="00104F72">
        <w:rPr>
          <w:rFonts w:ascii="Arial" w:hAnsi="Arial" w:cs="Arial"/>
          <w:i w:val="0"/>
          <w:sz w:val="20"/>
          <w:lang w:val="tr-TR"/>
        </w:rPr>
        <w:t xml:space="preserve"> İşveren</w:t>
      </w:r>
    </w:p>
    <w:p w:rsidR="003B090F" w:rsidRPr="00364C86" w:rsidRDefault="003B090F" w:rsidP="003274E9">
      <w:pPr>
        <w:pStyle w:val="3-NormalYaz"/>
        <w:spacing w:line="360" w:lineRule="auto"/>
        <w:rPr>
          <w:sz w:val="22"/>
          <w:szCs w:val="22"/>
        </w:rPr>
      </w:pPr>
    </w:p>
    <w:sectPr w:rsidR="003B090F" w:rsidRPr="00364C86" w:rsidSect="00944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94" w:left="1418" w:header="35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33" w:rsidRDefault="009E7533">
      <w:r>
        <w:separator/>
      </w:r>
    </w:p>
  </w:endnote>
  <w:endnote w:type="continuationSeparator" w:id="1">
    <w:p w:rsidR="009E7533" w:rsidRDefault="009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D5" w:rsidRDefault="009446D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80" w:rsidRPr="00675680" w:rsidRDefault="00675680" w:rsidP="00675680">
    <w:pPr>
      <w:ind w:left="-720"/>
      <w:rPr>
        <w:rFonts w:ascii="Arial" w:hAnsi="Arial" w:cs="Arial"/>
        <w:sz w:val="14"/>
        <w:szCs w:val="14"/>
      </w:rPr>
    </w:pPr>
  </w:p>
  <w:p w:rsidR="001C5336" w:rsidRPr="001C5336" w:rsidRDefault="00773207" w:rsidP="001C5336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2"/>
        <w:szCs w:val="12"/>
      </w:rPr>
      <w:t xml:space="preserve">            </w:t>
    </w:r>
    <w:r w:rsidR="00C93B96">
      <w:rPr>
        <w:rFonts w:ascii="Arial" w:hAnsi="Arial" w:cs="Arial"/>
        <w:color w:val="FF0000"/>
        <w:sz w:val="12"/>
        <w:szCs w:val="12"/>
      </w:rPr>
      <w:t>.</w:t>
    </w:r>
    <w:r w:rsidR="001C5336">
      <w:rPr>
        <w:rFonts w:ascii="Arial" w:hAnsi="Arial" w:cs="Arial"/>
        <w:color w:val="FF0000"/>
        <w:sz w:val="12"/>
        <w:szCs w:val="12"/>
      </w:rPr>
      <w:t xml:space="preserve">                  </w:t>
    </w:r>
  </w:p>
  <w:p w:rsidR="001C5336" w:rsidRDefault="001C5336" w:rsidP="001C5336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12"/>
        <w:szCs w:val="12"/>
      </w:rPr>
    </w:pPr>
    <w:r>
      <w:rPr>
        <w:rFonts w:ascii="Arial" w:hAnsi="Arial" w:cs="Arial"/>
        <w:color w:val="FF0000"/>
        <w:sz w:val="12"/>
        <w:szCs w:val="12"/>
      </w:rPr>
      <w:t xml:space="preserve">                                       </w:t>
    </w:r>
  </w:p>
  <w:p w:rsidR="00117743" w:rsidRPr="005C0081" w:rsidRDefault="00117743" w:rsidP="001C5336">
    <w:pPr>
      <w:pStyle w:val="Altbilgi"/>
      <w:jc w:val="cen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80" w:rsidRPr="00675680" w:rsidRDefault="00675680" w:rsidP="00675680">
    <w:pPr>
      <w:ind w:left="-720"/>
      <w:rPr>
        <w:rFonts w:ascii="Arial" w:hAnsi="Arial" w:cs="Arial"/>
        <w:sz w:val="14"/>
        <w:szCs w:val="14"/>
      </w:rPr>
    </w:pPr>
  </w:p>
  <w:p w:rsidR="00A82B30" w:rsidRPr="001C5336" w:rsidRDefault="00A82B30" w:rsidP="00A82B30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2"/>
        <w:szCs w:val="12"/>
      </w:rPr>
      <w:t xml:space="preserve">              </w:t>
    </w:r>
  </w:p>
  <w:p w:rsidR="00117743" w:rsidRPr="00555E98" w:rsidRDefault="00117743">
    <w:pPr>
      <w:pStyle w:val="Altbilgi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33" w:rsidRDefault="009E7533">
      <w:r>
        <w:separator/>
      </w:r>
    </w:p>
  </w:footnote>
  <w:footnote w:type="continuationSeparator" w:id="1">
    <w:p w:rsidR="009E7533" w:rsidRDefault="009E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D5" w:rsidRDefault="009446D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5" w:type="dxa"/>
      <w:tblInd w:w="-290" w:type="dxa"/>
      <w:tblCellMar>
        <w:left w:w="70" w:type="dxa"/>
        <w:right w:w="70" w:type="dxa"/>
      </w:tblCellMar>
      <w:tblLook w:val="0000"/>
    </w:tblPr>
    <w:tblGrid>
      <w:gridCol w:w="3095"/>
      <w:gridCol w:w="2632"/>
      <w:gridCol w:w="2168"/>
      <w:gridCol w:w="1920"/>
    </w:tblGrid>
    <w:tr w:rsidR="009446D5" w:rsidRPr="00DA1C9E" w:rsidTr="00002C66">
      <w:trPr>
        <w:trHeight w:val="848"/>
      </w:trPr>
      <w:tc>
        <w:tcPr>
          <w:tcW w:w="3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DA1C9E" w:rsidRDefault="009446D5" w:rsidP="00C66F7E">
          <w:pPr>
            <w:jc w:val="center"/>
            <w:rPr>
              <w:rFonts w:ascii="Arial" w:hAnsi="Arial" w:cs="Arial"/>
            </w:rPr>
          </w:pPr>
          <w:r w:rsidRPr="009446D5">
            <w:rPr>
              <w:rFonts w:ascii="Arial" w:hAnsi="Arial" w:cs="Arial"/>
              <w:lang w:eastAsia="tr-TR"/>
            </w:rPr>
            <w:drawing>
              <wp:inline distT="0" distB="0" distL="0" distR="0">
                <wp:extent cx="1447801" cy="990600"/>
                <wp:effectExtent l="19050" t="0" r="0" b="0"/>
                <wp:docPr id="5" name="image2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582" cy="99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DA1C9E" w:rsidRDefault="009446D5" w:rsidP="00FE1F44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İŞ KAZASI, MESLEK HASTALIĞI RAMAK KALA PROSEDÜRÜ</w:t>
          </w:r>
        </w:p>
      </w:tc>
      <w:tc>
        <w:tcPr>
          <w:tcW w:w="1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6D5" w:rsidRPr="00080634" w:rsidRDefault="009446D5" w:rsidP="00D46A2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Yayın Tarihi</w:t>
          </w:r>
          <w:r>
            <w:rPr>
              <w:rFonts w:ascii="Arial" w:hAnsi="Arial" w:cs="Arial"/>
              <w:sz w:val="20"/>
              <w:szCs w:val="20"/>
            </w:rPr>
            <w:br/>
            <w:t>28.10.2017</w:t>
          </w:r>
        </w:p>
      </w:tc>
    </w:tr>
    <w:tr w:rsidR="009446D5" w:rsidRPr="00DA1C9E" w:rsidTr="00002C66">
      <w:trPr>
        <w:trHeight w:val="450"/>
      </w:trPr>
      <w:tc>
        <w:tcPr>
          <w:tcW w:w="3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Revizyon Tarihi</w:t>
          </w:r>
        </w:p>
      </w:tc>
      <w:tc>
        <w:tcPr>
          <w:tcW w:w="21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9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Sayfa No</w:t>
          </w:r>
        </w:p>
      </w:tc>
    </w:tr>
    <w:tr w:rsidR="009446D5" w:rsidRPr="00DA1C9E" w:rsidTr="00002C66">
      <w:trPr>
        <w:trHeight w:val="420"/>
      </w:trPr>
      <w:tc>
        <w:tcPr>
          <w:tcW w:w="3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19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BD59CB" w:rsidP="00C66F7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="009446D5" w:rsidRPr="00080634">
            <w:rPr>
              <w:rStyle w:val="SayfaNumaras"/>
              <w:rFonts w:ascii="Arial" w:hAnsi="Arial" w:cs="Arial"/>
              <w:sz w:val="20"/>
              <w:szCs w:val="20"/>
            </w:rPr>
            <w:instrText xml:space="preserve"> PAGE </w:instrTex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FA56AC">
            <w:rPr>
              <w:rStyle w:val="SayfaNumaras"/>
              <w:rFonts w:ascii="Arial" w:hAnsi="Arial" w:cs="Arial"/>
              <w:sz w:val="20"/>
              <w:szCs w:val="20"/>
            </w:rPr>
            <w:t>3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  <w:r w:rsidR="009446D5" w:rsidRPr="00080634">
            <w:rPr>
              <w:rFonts w:ascii="Arial" w:hAnsi="Arial" w:cs="Arial"/>
              <w:sz w:val="20"/>
              <w:szCs w:val="20"/>
            </w:rPr>
            <w:t xml:space="preserve"> / 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="009446D5" w:rsidRPr="00080634">
            <w:rPr>
              <w:rStyle w:val="SayfaNumaras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FA56AC">
            <w:rPr>
              <w:rStyle w:val="SayfaNumaras"/>
              <w:rFonts w:ascii="Arial" w:hAnsi="Arial" w:cs="Arial"/>
              <w:sz w:val="20"/>
              <w:szCs w:val="20"/>
            </w:rPr>
            <w:t>3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271C9" w:rsidRDefault="001271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5" w:type="dxa"/>
      <w:tblInd w:w="-290" w:type="dxa"/>
      <w:tblCellMar>
        <w:left w:w="70" w:type="dxa"/>
        <w:right w:w="70" w:type="dxa"/>
      </w:tblCellMar>
      <w:tblLook w:val="0000"/>
    </w:tblPr>
    <w:tblGrid>
      <w:gridCol w:w="3095"/>
      <w:gridCol w:w="2632"/>
      <w:gridCol w:w="2168"/>
      <w:gridCol w:w="1920"/>
    </w:tblGrid>
    <w:tr w:rsidR="009446D5" w:rsidRPr="00DA1C9E" w:rsidTr="007C28C0">
      <w:trPr>
        <w:trHeight w:val="848"/>
      </w:trPr>
      <w:tc>
        <w:tcPr>
          <w:tcW w:w="3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DA1C9E" w:rsidRDefault="009446D5" w:rsidP="0014514D">
          <w:pPr>
            <w:jc w:val="center"/>
            <w:rPr>
              <w:rFonts w:ascii="Arial" w:hAnsi="Arial" w:cs="Arial"/>
            </w:rPr>
          </w:pPr>
          <w:r w:rsidRPr="009446D5">
            <w:rPr>
              <w:rFonts w:ascii="Arial" w:hAnsi="Arial" w:cs="Arial"/>
              <w:lang w:eastAsia="tr-TR"/>
            </w:rPr>
            <w:drawing>
              <wp:inline distT="0" distB="0" distL="0" distR="0">
                <wp:extent cx="1363980" cy="1021080"/>
                <wp:effectExtent l="19050" t="0" r="7620" b="0"/>
                <wp:docPr id="6" name="image2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68" cy="1025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DA1C9E" w:rsidRDefault="009446D5" w:rsidP="0014514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İŞ KAZASI, MESLEK HASTALIĞI RAMAK KALA PROSEDÜRÜ</w:t>
          </w:r>
        </w:p>
      </w:tc>
      <w:tc>
        <w:tcPr>
          <w:tcW w:w="1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Yayın Tarihi</w:t>
          </w:r>
          <w:r>
            <w:rPr>
              <w:rFonts w:ascii="Arial" w:hAnsi="Arial" w:cs="Arial"/>
              <w:sz w:val="20"/>
              <w:szCs w:val="20"/>
            </w:rPr>
            <w:br/>
            <w:t>28.10.2017</w:t>
          </w:r>
        </w:p>
      </w:tc>
    </w:tr>
    <w:tr w:rsidR="009446D5" w:rsidRPr="00DA1C9E" w:rsidTr="007C28C0">
      <w:trPr>
        <w:trHeight w:val="450"/>
      </w:trPr>
      <w:tc>
        <w:tcPr>
          <w:tcW w:w="3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Revizyon Tarihi</w:t>
          </w:r>
        </w:p>
      </w:tc>
      <w:tc>
        <w:tcPr>
          <w:tcW w:w="21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9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Fonts w:ascii="Arial" w:hAnsi="Arial" w:cs="Arial"/>
              <w:sz w:val="20"/>
              <w:szCs w:val="20"/>
            </w:rPr>
            <w:t>Sayfa No</w:t>
          </w:r>
        </w:p>
      </w:tc>
    </w:tr>
    <w:tr w:rsidR="009446D5" w:rsidRPr="00DA1C9E" w:rsidTr="007C28C0">
      <w:trPr>
        <w:trHeight w:val="420"/>
      </w:trPr>
      <w:tc>
        <w:tcPr>
          <w:tcW w:w="3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9446D5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19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6D5" w:rsidRPr="00080634" w:rsidRDefault="00BD59CB" w:rsidP="0014514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="009446D5" w:rsidRPr="00080634">
            <w:rPr>
              <w:rStyle w:val="SayfaNumaras"/>
              <w:rFonts w:ascii="Arial" w:hAnsi="Arial" w:cs="Arial"/>
              <w:sz w:val="20"/>
              <w:szCs w:val="20"/>
            </w:rPr>
            <w:instrText xml:space="preserve"> PAGE </w:instrTex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FA56AC">
            <w:rPr>
              <w:rStyle w:val="SayfaNumaras"/>
              <w:rFonts w:ascii="Arial" w:hAnsi="Arial" w:cs="Arial"/>
              <w:sz w:val="20"/>
              <w:szCs w:val="20"/>
            </w:rPr>
            <w:t>1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  <w:r w:rsidR="009446D5" w:rsidRPr="00080634">
            <w:rPr>
              <w:rFonts w:ascii="Arial" w:hAnsi="Arial" w:cs="Arial"/>
              <w:sz w:val="20"/>
              <w:szCs w:val="20"/>
            </w:rPr>
            <w:t xml:space="preserve"> / 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="009446D5" w:rsidRPr="00080634">
            <w:rPr>
              <w:rStyle w:val="SayfaNumaras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FA56AC">
            <w:rPr>
              <w:rStyle w:val="SayfaNumaras"/>
              <w:rFonts w:ascii="Arial" w:hAnsi="Arial" w:cs="Arial"/>
              <w:sz w:val="20"/>
              <w:szCs w:val="20"/>
            </w:rPr>
            <w:t>3</w:t>
          </w:r>
          <w:r w:rsidRPr="00080634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6C0D" w:rsidRDefault="008D6C0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82C74"/>
    <w:lvl w:ilvl="0">
      <w:numFmt w:val="decimal"/>
      <w:lvlText w:val="*"/>
      <w:lvlJc w:val="left"/>
    </w:lvl>
  </w:abstractNum>
  <w:abstractNum w:abstractNumId="1">
    <w:nsid w:val="02BF014F"/>
    <w:multiLevelType w:val="hybridMultilevel"/>
    <w:tmpl w:val="BB36A942"/>
    <w:lvl w:ilvl="0" w:tplc="041F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">
    <w:nsid w:val="081C479F"/>
    <w:multiLevelType w:val="hybridMultilevel"/>
    <w:tmpl w:val="A3BCCEBE"/>
    <w:lvl w:ilvl="0" w:tplc="9B823898"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96E26"/>
    <w:multiLevelType w:val="multilevel"/>
    <w:tmpl w:val="A1E69414"/>
    <w:lvl w:ilvl="0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10885732"/>
    <w:multiLevelType w:val="multilevel"/>
    <w:tmpl w:val="1A7C717C"/>
    <w:lvl w:ilvl="0">
      <w:start w:val="6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4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C9149A"/>
    <w:multiLevelType w:val="hybridMultilevel"/>
    <w:tmpl w:val="C8F63AB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65D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60177"/>
    <w:multiLevelType w:val="hybridMultilevel"/>
    <w:tmpl w:val="E44E22B8"/>
    <w:lvl w:ilvl="0" w:tplc="041F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>
    <w:nsid w:val="22234C20"/>
    <w:multiLevelType w:val="hybridMultilevel"/>
    <w:tmpl w:val="63B0AE5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9718B"/>
    <w:multiLevelType w:val="hybridMultilevel"/>
    <w:tmpl w:val="5556325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A3693"/>
    <w:multiLevelType w:val="hybridMultilevel"/>
    <w:tmpl w:val="D6DC3ACA"/>
    <w:lvl w:ilvl="0" w:tplc="E4CCE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1106"/>
    <w:multiLevelType w:val="hybridMultilevel"/>
    <w:tmpl w:val="A1E69414"/>
    <w:lvl w:ilvl="0" w:tplc="041F0005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3B737598"/>
    <w:multiLevelType w:val="hybridMultilevel"/>
    <w:tmpl w:val="771C0752"/>
    <w:lvl w:ilvl="0" w:tplc="F536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643EA1"/>
    <w:multiLevelType w:val="hybridMultilevel"/>
    <w:tmpl w:val="03622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7363"/>
    <w:multiLevelType w:val="hybridMultilevel"/>
    <w:tmpl w:val="EA185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357D2"/>
    <w:multiLevelType w:val="hybridMultilevel"/>
    <w:tmpl w:val="A91295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D7845"/>
    <w:multiLevelType w:val="hybridMultilevel"/>
    <w:tmpl w:val="79564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C181F"/>
    <w:multiLevelType w:val="singleLevel"/>
    <w:tmpl w:val="4B1617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4CD14465"/>
    <w:multiLevelType w:val="hybridMultilevel"/>
    <w:tmpl w:val="46B624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74AEC"/>
    <w:multiLevelType w:val="hybridMultilevel"/>
    <w:tmpl w:val="084C9706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A7A9D74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6D038B"/>
    <w:multiLevelType w:val="multilevel"/>
    <w:tmpl w:val="656C5DFE"/>
    <w:lvl w:ilvl="0">
      <w:start w:val="1"/>
      <w:numFmt w:val="decimal"/>
      <w:pStyle w:val="prosedrierii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987529A"/>
    <w:multiLevelType w:val="hybridMultilevel"/>
    <w:tmpl w:val="082031DC"/>
    <w:lvl w:ilvl="0" w:tplc="DE1A0F0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BDC"/>
    <w:multiLevelType w:val="hybridMultilevel"/>
    <w:tmpl w:val="5200408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916C2"/>
    <w:multiLevelType w:val="multilevel"/>
    <w:tmpl w:val="771C075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>
    <w:nsid w:val="5F1159BF"/>
    <w:multiLevelType w:val="multilevel"/>
    <w:tmpl w:val="C6202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98239D"/>
    <w:multiLevelType w:val="multilevel"/>
    <w:tmpl w:val="0FA8E45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54628"/>
    <w:multiLevelType w:val="hybridMultilevel"/>
    <w:tmpl w:val="0FA8E45C"/>
    <w:lvl w:ilvl="0" w:tplc="041F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02924"/>
    <w:multiLevelType w:val="hybridMultilevel"/>
    <w:tmpl w:val="0256F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11094"/>
    <w:multiLevelType w:val="hybridMultilevel"/>
    <w:tmpl w:val="C6202F5E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0C65F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A7A9D74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484EA6"/>
    <w:multiLevelType w:val="hybridMultilevel"/>
    <w:tmpl w:val="E09E8AF0"/>
    <w:lvl w:ilvl="0" w:tplc="0FDA6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9652D"/>
    <w:multiLevelType w:val="hybridMultilevel"/>
    <w:tmpl w:val="5260910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868FB"/>
    <w:multiLevelType w:val="hybridMultilevel"/>
    <w:tmpl w:val="6554BA84"/>
    <w:lvl w:ilvl="0" w:tplc="041F0005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>
    <w:nsid w:val="7BED79CE"/>
    <w:multiLevelType w:val="hybridMultilevel"/>
    <w:tmpl w:val="32626B3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2490A"/>
    <w:multiLevelType w:val="multilevel"/>
    <w:tmpl w:val="4718B380"/>
    <w:lvl w:ilvl="0">
      <w:start w:val="5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rosedraltierik11"/>
      <w:suff w:val="space"/>
      <w:lvlText w:val="3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prosedraltierik"/>
      <w:lvlText w:val="3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22"/>
  </w:num>
  <w:num w:numId="6">
    <w:abstractNumId w:val="10"/>
  </w:num>
  <w:num w:numId="7">
    <w:abstractNumId w:val="3"/>
  </w:num>
  <w:num w:numId="8">
    <w:abstractNumId w:val="30"/>
  </w:num>
  <w:num w:numId="9">
    <w:abstractNumId w:val="17"/>
  </w:num>
  <w:num w:numId="10">
    <w:abstractNumId w:val="29"/>
  </w:num>
  <w:num w:numId="11">
    <w:abstractNumId w:val="15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23"/>
  </w:num>
  <w:num w:numId="16">
    <w:abstractNumId w:val="18"/>
  </w:num>
  <w:num w:numId="17">
    <w:abstractNumId w:val="9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19"/>
  </w:num>
  <w:num w:numId="23">
    <w:abstractNumId w:val="20"/>
  </w:num>
  <w:num w:numId="24">
    <w:abstractNumId w:val="16"/>
  </w:num>
  <w:num w:numId="25">
    <w:abstractNumId w:val="25"/>
  </w:num>
  <w:num w:numId="26">
    <w:abstractNumId w:val="2"/>
  </w:num>
  <w:num w:numId="27">
    <w:abstractNumId w:val="5"/>
  </w:num>
  <w:num w:numId="28">
    <w:abstractNumId w:val="24"/>
  </w:num>
  <w:num w:numId="29">
    <w:abstractNumId w:val="28"/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 w:numId="35">
    <w:abstractNumId w:val="3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2970"/>
    <w:rsid w:val="000067B2"/>
    <w:rsid w:val="000111A1"/>
    <w:rsid w:val="000118D1"/>
    <w:rsid w:val="00033B4A"/>
    <w:rsid w:val="0003417A"/>
    <w:rsid w:val="0004014A"/>
    <w:rsid w:val="000410C1"/>
    <w:rsid w:val="00041409"/>
    <w:rsid w:val="0004647C"/>
    <w:rsid w:val="00047C49"/>
    <w:rsid w:val="00060ADD"/>
    <w:rsid w:val="00070BF8"/>
    <w:rsid w:val="000741EA"/>
    <w:rsid w:val="0007661C"/>
    <w:rsid w:val="000771B3"/>
    <w:rsid w:val="0008390C"/>
    <w:rsid w:val="00084099"/>
    <w:rsid w:val="0008437B"/>
    <w:rsid w:val="00087EE1"/>
    <w:rsid w:val="00093B23"/>
    <w:rsid w:val="000A0816"/>
    <w:rsid w:val="000A0A51"/>
    <w:rsid w:val="000A6BA9"/>
    <w:rsid w:val="000A703B"/>
    <w:rsid w:val="000B161D"/>
    <w:rsid w:val="000B2153"/>
    <w:rsid w:val="000B7039"/>
    <w:rsid w:val="000C05D1"/>
    <w:rsid w:val="000C2093"/>
    <w:rsid w:val="000C433D"/>
    <w:rsid w:val="000C6807"/>
    <w:rsid w:val="000D1301"/>
    <w:rsid w:val="000D2150"/>
    <w:rsid w:val="000E1F54"/>
    <w:rsid w:val="000E6524"/>
    <w:rsid w:val="000F54D0"/>
    <w:rsid w:val="000F6982"/>
    <w:rsid w:val="00101EFB"/>
    <w:rsid w:val="001029D4"/>
    <w:rsid w:val="00104F72"/>
    <w:rsid w:val="0010610A"/>
    <w:rsid w:val="00111490"/>
    <w:rsid w:val="0011576D"/>
    <w:rsid w:val="00116156"/>
    <w:rsid w:val="00117743"/>
    <w:rsid w:val="00123E02"/>
    <w:rsid w:val="001271C9"/>
    <w:rsid w:val="00147E2B"/>
    <w:rsid w:val="00153EE7"/>
    <w:rsid w:val="00165168"/>
    <w:rsid w:val="00165D23"/>
    <w:rsid w:val="00176A68"/>
    <w:rsid w:val="00180267"/>
    <w:rsid w:val="00182C8F"/>
    <w:rsid w:val="00185838"/>
    <w:rsid w:val="00190C07"/>
    <w:rsid w:val="001A281B"/>
    <w:rsid w:val="001A407A"/>
    <w:rsid w:val="001C2E9D"/>
    <w:rsid w:val="001C4145"/>
    <w:rsid w:val="001C5336"/>
    <w:rsid w:val="001C5933"/>
    <w:rsid w:val="001D041B"/>
    <w:rsid w:val="001D7B43"/>
    <w:rsid w:val="001E01BA"/>
    <w:rsid w:val="001E025E"/>
    <w:rsid w:val="001E14E1"/>
    <w:rsid w:val="001E2E44"/>
    <w:rsid w:val="001E4320"/>
    <w:rsid w:val="00217E6A"/>
    <w:rsid w:val="00224A47"/>
    <w:rsid w:val="002253F5"/>
    <w:rsid w:val="002300B1"/>
    <w:rsid w:val="002336F7"/>
    <w:rsid w:val="002350C7"/>
    <w:rsid w:val="00235A90"/>
    <w:rsid w:val="002368F2"/>
    <w:rsid w:val="00240EF1"/>
    <w:rsid w:val="00244578"/>
    <w:rsid w:val="002474E7"/>
    <w:rsid w:val="002504EB"/>
    <w:rsid w:val="00251583"/>
    <w:rsid w:val="00251BDC"/>
    <w:rsid w:val="0025227B"/>
    <w:rsid w:val="0025239D"/>
    <w:rsid w:val="0025360C"/>
    <w:rsid w:val="00256592"/>
    <w:rsid w:val="002566E7"/>
    <w:rsid w:val="00256D23"/>
    <w:rsid w:val="0026014E"/>
    <w:rsid w:val="002617ED"/>
    <w:rsid w:val="0027121B"/>
    <w:rsid w:val="00273805"/>
    <w:rsid w:val="00275F64"/>
    <w:rsid w:val="00277113"/>
    <w:rsid w:val="00291C39"/>
    <w:rsid w:val="002949D9"/>
    <w:rsid w:val="002A0037"/>
    <w:rsid w:val="002A2292"/>
    <w:rsid w:val="002A28BF"/>
    <w:rsid w:val="002B31DE"/>
    <w:rsid w:val="002C2334"/>
    <w:rsid w:val="002C2FA5"/>
    <w:rsid w:val="002C656B"/>
    <w:rsid w:val="002D109D"/>
    <w:rsid w:val="002D175B"/>
    <w:rsid w:val="002E141D"/>
    <w:rsid w:val="002E1446"/>
    <w:rsid w:val="002E2BDA"/>
    <w:rsid w:val="002E58E8"/>
    <w:rsid w:val="002E6D54"/>
    <w:rsid w:val="002F03EA"/>
    <w:rsid w:val="002F0DED"/>
    <w:rsid w:val="002F2E52"/>
    <w:rsid w:val="002F63A7"/>
    <w:rsid w:val="002F766F"/>
    <w:rsid w:val="003110E8"/>
    <w:rsid w:val="00315FE6"/>
    <w:rsid w:val="00323635"/>
    <w:rsid w:val="003274E9"/>
    <w:rsid w:val="00327513"/>
    <w:rsid w:val="00332323"/>
    <w:rsid w:val="00333BA2"/>
    <w:rsid w:val="00335CE3"/>
    <w:rsid w:val="00337C02"/>
    <w:rsid w:val="00340DF1"/>
    <w:rsid w:val="00351A1C"/>
    <w:rsid w:val="003553C1"/>
    <w:rsid w:val="003556FE"/>
    <w:rsid w:val="0036091F"/>
    <w:rsid w:val="00364C86"/>
    <w:rsid w:val="0037270A"/>
    <w:rsid w:val="00383184"/>
    <w:rsid w:val="00394C99"/>
    <w:rsid w:val="00394E06"/>
    <w:rsid w:val="003A012B"/>
    <w:rsid w:val="003A6046"/>
    <w:rsid w:val="003B090F"/>
    <w:rsid w:val="003B12F9"/>
    <w:rsid w:val="003B16ED"/>
    <w:rsid w:val="003C7BEA"/>
    <w:rsid w:val="003D2462"/>
    <w:rsid w:val="003D2AD1"/>
    <w:rsid w:val="003D36E1"/>
    <w:rsid w:val="003E20CF"/>
    <w:rsid w:val="003E2B94"/>
    <w:rsid w:val="003E3BB7"/>
    <w:rsid w:val="003F65A8"/>
    <w:rsid w:val="0040172A"/>
    <w:rsid w:val="00407DF1"/>
    <w:rsid w:val="00411AFE"/>
    <w:rsid w:val="004121B6"/>
    <w:rsid w:val="00412782"/>
    <w:rsid w:val="00414D1B"/>
    <w:rsid w:val="00414FF0"/>
    <w:rsid w:val="004154E9"/>
    <w:rsid w:val="00430D3B"/>
    <w:rsid w:val="00432A6B"/>
    <w:rsid w:val="004525DF"/>
    <w:rsid w:val="00463B74"/>
    <w:rsid w:val="00464E42"/>
    <w:rsid w:val="004668C7"/>
    <w:rsid w:val="004712B7"/>
    <w:rsid w:val="00472035"/>
    <w:rsid w:val="00472ED7"/>
    <w:rsid w:val="00473C14"/>
    <w:rsid w:val="004754ED"/>
    <w:rsid w:val="004764BD"/>
    <w:rsid w:val="00485873"/>
    <w:rsid w:val="00486C7F"/>
    <w:rsid w:val="004907D4"/>
    <w:rsid w:val="0049339B"/>
    <w:rsid w:val="004940F9"/>
    <w:rsid w:val="00494E76"/>
    <w:rsid w:val="004A0DB9"/>
    <w:rsid w:val="004A3BA4"/>
    <w:rsid w:val="004A408D"/>
    <w:rsid w:val="004A71EA"/>
    <w:rsid w:val="004B1009"/>
    <w:rsid w:val="004B30ED"/>
    <w:rsid w:val="004B3709"/>
    <w:rsid w:val="004B593B"/>
    <w:rsid w:val="004C5EAF"/>
    <w:rsid w:val="004D0851"/>
    <w:rsid w:val="004D19B1"/>
    <w:rsid w:val="004F2E4B"/>
    <w:rsid w:val="004F7DFD"/>
    <w:rsid w:val="00500F62"/>
    <w:rsid w:val="0050279F"/>
    <w:rsid w:val="00502C5E"/>
    <w:rsid w:val="005036C5"/>
    <w:rsid w:val="00517142"/>
    <w:rsid w:val="00521499"/>
    <w:rsid w:val="00525DB2"/>
    <w:rsid w:val="00526DF6"/>
    <w:rsid w:val="00526F38"/>
    <w:rsid w:val="0053521E"/>
    <w:rsid w:val="00536EA9"/>
    <w:rsid w:val="00541602"/>
    <w:rsid w:val="0054472F"/>
    <w:rsid w:val="00545E37"/>
    <w:rsid w:val="0054622F"/>
    <w:rsid w:val="005469E1"/>
    <w:rsid w:val="00547AB6"/>
    <w:rsid w:val="0055087F"/>
    <w:rsid w:val="00552312"/>
    <w:rsid w:val="00555E98"/>
    <w:rsid w:val="00564403"/>
    <w:rsid w:val="005647F7"/>
    <w:rsid w:val="005660F0"/>
    <w:rsid w:val="0057609F"/>
    <w:rsid w:val="005800B5"/>
    <w:rsid w:val="00581157"/>
    <w:rsid w:val="00582BC1"/>
    <w:rsid w:val="00584502"/>
    <w:rsid w:val="00590F96"/>
    <w:rsid w:val="005936BC"/>
    <w:rsid w:val="00593A80"/>
    <w:rsid w:val="005A134E"/>
    <w:rsid w:val="005B2AF7"/>
    <w:rsid w:val="005B4886"/>
    <w:rsid w:val="005C0081"/>
    <w:rsid w:val="005C126A"/>
    <w:rsid w:val="005E2970"/>
    <w:rsid w:val="005E2F77"/>
    <w:rsid w:val="005E3941"/>
    <w:rsid w:val="005E6220"/>
    <w:rsid w:val="005F3CC3"/>
    <w:rsid w:val="005F4806"/>
    <w:rsid w:val="00600E8E"/>
    <w:rsid w:val="00617E7F"/>
    <w:rsid w:val="00624465"/>
    <w:rsid w:val="006301F2"/>
    <w:rsid w:val="00632C3F"/>
    <w:rsid w:val="00634232"/>
    <w:rsid w:val="006410DD"/>
    <w:rsid w:val="00647C96"/>
    <w:rsid w:val="006527DE"/>
    <w:rsid w:val="00653BA8"/>
    <w:rsid w:val="006561DA"/>
    <w:rsid w:val="006653EE"/>
    <w:rsid w:val="00666E78"/>
    <w:rsid w:val="006755A4"/>
    <w:rsid w:val="00675680"/>
    <w:rsid w:val="0068095E"/>
    <w:rsid w:val="00680A17"/>
    <w:rsid w:val="006837E1"/>
    <w:rsid w:val="00683C3A"/>
    <w:rsid w:val="006864D1"/>
    <w:rsid w:val="006875E2"/>
    <w:rsid w:val="00697012"/>
    <w:rsid w:val="00697566"/>
    <w:rsid w:val="006A3184"/>
    <w:rsid w:val="006C12A2"/>
    <w:rsid w:val="006C1315"/>
    <w:rsid w:val="006C435F"/>
    <w:rsid w:val="006D1431"/>
    <w:rsid w:val="006E67C7"/>
    <w:rsid w:val="00701B78"/>
    <w:rsid w:val="00703816"/>
    <w:rsid w:val="0070500F"/>
    <w:rsid w:val="00705140"/>
    <w:rsid w:val="00706023"/>
    <w:rsid w:val="007066FF"/>
    <w:rsid w:val="00714A89"/>
    <w:rsid w:val="0072098E"/>
    <w:rsid w:val="00722A14"/>
    <w:rsid w:val="00722F76"/>
    <w:rsid w:val="00725BC2"/>
    <w:rsid w:val="00732516"/>
    <w:rsid w:val="00736D57"/>
    <w:rsid w:val="00747980"/>
    <w:rsid w:val="0075142F"/>
    <w:rsid w:val="00756045"/>
    <w:rsid w:val="00757269"/>
    <w:rsid w:val="00771444"/>
    <w:rsid w:val="00771A20"/>
    <w:rsid w:val="00773207"/>
    <w:rsid w:val="00775A76"/>
    <w:rsid w:val="007A1723"/>
    <w:rsid w:val="007A3851"/>
    <w:rsid w:val="007A3864"/>
    <w:rsid w:val="007A4EE6"/>
    <w:rsid w:val="007B00A5"/>
    <w:rsid w:val="007D0A7F"/>
    <w:rsid w:val="007D1F0F"/>
    <w:rsid w:val="007D22B5"/>
    <w:rsid w:val="007D69AD"/>
    <w:rsid w:val="007E1F1D"/>
    <w:rsid w:val="007E25F2"/>
    <w:rsid w:val="007E2966"/>
    <w:rsid w:val="007E35BB"/>
    <w:rsid w:val="007E7D8A"/>
    <w:rsid w:val="007F063E"/>
    <w:rsid w:val="007F5C90"/>
    <w:rsid w:val="007F5F2A"/>
    <w:rsid w:val="007F682D"/>
    <w:rsid w:val="008001A9"/>
    <w:rsid w:val="008020E4"/>
    <w:rsid w:val="00804224"/>
    <w:rsid w:val="0080489D"/>
    <w:rsid w:val="00806F0C"/>
    <w:rsid w:val="0081425A"/>
    <w:rsid w:val="00816564"/>
    <w:rsid w:val="00820714"/>
    <w:rsid w:val="0082402E"/>
    <w:rsid w:val="00833C01"/>
    <w:rsid w:val="00836DEB"/>
    <w:rsid w:val="00850A2F"/>
    <w:rsid w:val="00863492"/>
    <w:rsid w:val="0086461A"/>
    <w:rsid w:val="00866AE2"/>
    <w:rsid w:val="0087148F"/>
    <w:rsid w:val="00887272"/>
    <w:rsid w:val="00895BF2"/>
    <w:rsid w:val="00896B92"/>
    <w:rsid w:val="008A0F9B"/>
    <w:rsid w:val="008B08ED"/>
    <w:rsid w:val="008D4239"/>
    <w:rsid w:val="008D5B5A"/>
    <w:rsid w:val="008D6C0D"/>
    <w:rsid w:val="008E11A5"/>
    <w:rsid w:val="008E4E04"/>
    <w:rsid w:val="008E67F3"/>
    <w:rsid w:val="008F57BF"/>
    <w:rsid w:val="00900431"/>
    <w:rsid w:val="00906676"/>
    <w:rsid w:val="009073CE"/>
    <w:rsid w:val="00910A63"/>
    <w:rsid w:val="00912602"/>
    <w:rsid w:val="00922289"/>
    <w:rsid w:val="009249F7"/>
    <w:rsid w:val="00927A9F"/>
    <w:rsid w:val="00935680"/>
    <w:rsid w:val="009446D5"/>
    <w:rsid w:val="00944A44"/>
    <w:rsid w:val="00952412"/>
    <w:rsid w:val="00953410"/>
    <w:rsid w:val="009668E6"/>
    <w:rsid w:val="0096785C"/>
    <w:rsid w:val="00971E75"/>
    <w:rsid w:val="00975032"/>
    <w:rsid w:val="00983455"/>
    <w:rsid w:val="009866F7"/>
    <w:rsid w:val="00987A20"/>
    <w:rsid w:val="00987E79"/>
    <w:rsid w:val="00991A55"/>
    <w:rsid w:val="009A1DAC"/>
    <w:rsid w:val="009A3548"/>
    <w:rsid w:val="009A56B9"/>
    <w:rsid w:val="009B2518"/>
    <w:rsid w:val="009C16A9"/>
    <w:rsid w:val="009C6A02"/>
    <w:rsid w:val="009C6A56"/>
    <w:rsid w:val="009E23C5"/>
    <w:rsid w:val="009E5E2D"/>
    <w:rsid w:val="009E7533"/>
    <w:rsid w:val="009E75BC"/>
    <w:rsid w:val="009F364F"/>
    <w:rsid w:val="00A104E5"/>
    <w:rsid w:val="00A138DB"/>
    <w:rsid w:val="00A229D0"/>
    <w:rsid w:val="00A23562"/>
    <w:rsid w:val="00A23BE1"/>
    <w:rsid w:val="00A2579A"/>
    <w:rsid w:val="00A327B4"/>
    <w:rsid w:val="00A3324E"/>
    <w:rsid w:val="00A3335F"/>
    <w:rsid w:val="00A45AEA"/>
    <w:rsid w:val="00A46CFC"/>
    <w:rsid w:val="00A6606D"/>
    <w:rsid w:val="00A66224"/>
    <w:rsid w:val="00A66C0E"/>
    <w:rsid w:val="00A71559"/>
    <w:rsid w:val="00A74B2B"/>
    <w:rsid w:val="00A76DDB"/>
    <w:rsid w:val="00A77E88"/>
    <w:rsid w:val="00A8161E"/>
    <w:rsid w:val="00A82B30"/>
    <w:rsid w:val="00A830FD"/>
    <w:rsid w:val="00A833FA"/>
    <w:rsid w:val="00A90A43"/>
    <w:rsid w:val="00A922C3"/>
    <w:rsid w:val="00A96772"/>
    <w:rsid w:val="00A96D25"/>
    <w:rsid w:val="00A96D2B"/>
    <w:rsid w:val="00A97661"/>
    <w:rsid w:val="00AA1550"/>
    <w:rsid w:val="00AB38F0"/>
    <w:rsid w:val="00AB5F4A"/>
    <w:rsid w:val="00AB6037"/>
    <w:rsid w:val="00AC047E"/>
    <w:rsid w:val="00AC2243"/>
    <w:rsid w:val="00AC6422"/>
    <w:rsid w:val="00AC6694"/>
    <w:rsid w:val="00AD42BE"/>
    <w:rsid w:val="00AE1FEE"/>
    <w:rsid w:val="00AE216F"/>
    <w:rsid w:val="00AE4531"/>
    <w:rsid w:val="00AE6173"/>
    <w:rsid w:val="00AE6DB1"/>
    <w:rsid w:val="00AE7629"/>
    <w:rsid w:val="00AF397C"/>
    <w:rsid w:val="00AF48DC"/>
    <w:rsid w:val="00AF66AD"/>
    <w:rsid w:val="00AF687B"/>
    <w:rsid w:val="00B11393"/>
    <w:rsid w:val="00B11401"/>
    <w:rsid w:val="00B164E0"/>
    <w:rsid w:val="00B2444F"/>
    <w:rsid w:val="00B2734C"/>
    <w:rsid w:val="00B31853"/>
    <w:rsid w:val="00B37288"/>
    <w:rsid w:val="00B376BD"/>
    <w:rsid w:val="00B460BF"/>
    <w:rsid w:val="00B52187"/>
    <w:rsid w:val="00B523AD"/>
    <w:rsid w:val="00B640FC"/>
    <w:rsid w:val="00B646A7"/>
    <w:rsid w:val="00B647A9"/>
    <w:rsid w:val="00B75DB0"/>
    <w:rsid w:val="00B76580"/>
    <w:rsid w:val="00B8737E"/>
    <w:rsid w:val="00B9132F"/>
    <w:rsid w:val="00B9541D"/>
    <w:rsid w:val="00B96D0C"/>
    <w:rsid w:val="00BA162D"/>
    <w:rsid w:val="00BA373A"/>
    <w:rsid w:val="00BB0E64"/>
    <w:rsid w:val="00BB47E8"/>
    <w:rsid w:val="00BB4C50"/>
    <w:rsid w:val="00BB5821"/>
    <w:rsid w:val="00BB6166"/>
    <w:rsid w:val="00BB7CCE"/>
    <w:rsid w:val="00BC0FFD"/>
    <w:rsid w:val="00BD346D"/>
    <w:rsid w:val="00BD3F15"/>
    <w:rsid w:val="00BD59CB"/>
    <w:rsid w:val="00BF4FE0"/>
    <w:rsid w:val="00BF5D77"/>
    <w:rsid w:val="00BF7804"/>
    <w:rsid w:val="00C02F52"/>
    <w:rsid w:val="00C03475"/>
    <w:rsid w:val="00C059BF"/>
    <w:rsid w:val="00C15D27"/>
    <w:rsid w:val="00C17E8B"/>
    <w:rsid w:val="00C2017E"/>
    <w:rsid w:val="00C22D51"/>
    <w:rsid w:val="00C26BCE"/>
    <w:rsid w:val="00C328AD"/>
    <w:rsid w:val="00C33375"/>
    <w:rsid w:val="00C34E5D"/>
    <w:rsid w:val="00C41F51"/>
    <w:rsid w:val="00C43377"/>
    <w:rsid w:val="00C444F8"/>
    <w:rsid w:val="00C51BEC"/>
    <w:rsid w:val="00C579C5"/>
    <w:rsid w:val="00C63D83"/>
    <w:rsid w:val="00C66F7E"/>
    <w:rsid w:val="00C672DE"/>
    <w:rsid w:val="00C724E6"/>
    <w:rsid w:val="00C7280E"/>
    <w:rsid w:val="00C84395"/>
    <w:rsid w:val="00C93B96"/>
    <w:rsid w:val="00C9459E"/>
    <w:rsid w:val="00CB195C"/>
    <w:rsid w:val="00CC0B62"/>
    <w:rsid w:val="00CC2BC1"/>
    <w:rsid w:val="00CC69AC"/>
    <w:rsid w:val="00CC7B56"/>
    <w:rsid w:val="00CD157C"/>
    <w:rsid w:val="00CD32B4"/>
    <w:rsid w:val="00CE0949"/>
    <w:rsid w:val="00CE2883"/>
    <w:rsid w:val="00CE73DA"/>
    <w:rsid w:val="00CF0C07"/>
    <w:rsid w:val="00CF4D49"/>
    <w:rsid w:val="00CF6BC2"/>
    <w:rsid w:val="00D065F4"/>
    <w:rsid w:val="00D1265F"/>
    <w:rsid w:val="00D17A76"/>
    <w:rsid w:val="00D20833"/>
    <w:rsid w:val="00D23279"/>
    <w:rsid w:val="00D36C1A"/>
    <w:rsid w:val="00D45A23"/>
    <w:rsid w:val="00D46A26"/>
    <w:rsid w:val="00D553C9"/>
    <w:rsid w:val="00D55EC9"/>
    <w:rsid w:val="00D57543"/>
    <w:rsid w:val="00D5762C"/>
    <w:rsid w:val="00D77C6D"/>
    <w:rsid w:val="00D81146"/>
    <w:rsid w:val="00DA5876"/>
    <w:rsid w:val="00DB23D1"/>
    <w:rsid w:val="00DB2E97"/>
    <w:rsid w:val="00DB5381"/>
    <w:rsid w:val="00DC572C"/>
    <w:rsid w:val="00DC5BC2"/>
    <w:rsid w:val="00DC64B9"/>
    <w:rsid w:val="00DE0326"/>
    <w:rsid w:val="00DF07DA"/>
    <w:rsid w:val="00DF0801"/>
    <w:rsid w:val="00DF6737"/>
    <w:rsid w:val="00E133C1"/>
    <w:rsid w:val="00E16314"/>
    <w:rsid w:val="00E16893"/>
    <w:rsid w:val="00E35E88"/>
    <w:rsid w:val="00E41D7A"/>
    <w:rsid w:val="00E50B77"/>
    <w:rsid w:val="00E51FD1"/>
    <w:rsid w:val="00E55B3D"/>
    <w:rsid w:val="00E56A0A"/>
    <w:rsid w:val="00E61019"/>
    <w:rsid w:val="00E61B8B"/>
    <w:rsid w:val="00E65A5B"/>
    <w:rsid w:val="00E65D05"/>
    <w:rsid w:val="00E723D6"/>
    <w:rsid w:val="00E74FCF"/>
    <w:rsid w:val="00E864A6"/>
    <w:rsid w:val="00E87298"/>
    <w:rsid w:val="00EA14F8"/>
    <w:rsid w:val="00EA4DD3"/>
    <w:rsid w:val="00EA53FD"/>
    <w:rsid w:val="00EB4E13"/>
    <w:rsid w:val="00EC4E2A"/>
    <w:rsid w:val="00EC7939"/>
    <w:rsid w:val="00ED3C80"/>
    <w:rsid w:val="00ED3E7E"/>
    <w:rsid w:val="00ED493B"/>
    <w:rsid w:val="00ED722C"/>
    <w:rsid w:val="00EE0FA2"/>
    <w:rsid w:val="00EE6466"/>
    <w:rsid w:val="00EF068D"/>
    <w:rsid w:val="00EF6AA9"/>
    <w:rsid w:val="00EF6CF0"/>
    <w:rsid w:val="00EF7F81"/>
    <w:rsid w:val="00F01F17"/>
    <w:rsid w:val="00F1398A"/>
    <w:rsid w:val="00F16A0A"/>
    <w:rsid w:val="00F2123C"/>
    <w:rsid w:val="00F30DE8"/>
    <w:rsid w:val="00F33618"/>
    <w:rsid w:val="00F37E90"/>
    <w:rsid w:val="00F401D4"/>
    <w:rsid w:val="00F44EE5"/>
    <w:rsid w:val="00F470AA"/>
    <w:rsid w:val="00F474C3"/>
    <w:rsid w:val="00F47DED"/>
    <w:rsid w:val="00F50F4F"/>
    <w:rsid w:val="00F51DEE"/>
    <w:rsid w:val="00F51E6B"/>
    <w:rsid w:val="00F53C5B"/>
    <w:rsid w:val="00F53F57"/>
    <w:rsid w:val="00F567F1"/>
    <w:rsid w:val="00F56D09"/>
    <w:rsid w:val="00F602B7"/>
    <w:rsid w:val="00F62A20"/>
    <w:rsid w:val="00F63815"/>
    <w:rsid w:val="00F71ED8"/>
    <w:rsid w:val="00F7529D"/>
    <w:rsid w:val="00F77236"/>
    <w:rsid w:val="00F81212"/>
    <w:rsid w:val="00F821F2"/>
    <w:rsid w:val="00F82768"/>
    <w:rsid w:val="00F83F5D"/>
    <w:rsid w:val="00F8713F"/>
    <w:rsid w:val="00F87CFC"/>
    <w:rsid w:val="00F9091B"/>
    <w:rsid w:val="00F90D38"/>
    <w:rsid w:val="00F94D71"/>
    <w:rsid w:val="00FA0AB5"/>
    <w:rsid w:val="00FA56AC"/>
    <w:rsid w:val="00FB1005"/>
    <w:rsid w:val="00FB6252"/>
    <w:rsid w:val="00FC71F0"/>
    <w:rsid w:val="00FC7FBC"/>
    <w:rsid w:val="00FD4A7E"/>
    <w:rsid w:val="00FE1F44"/>
    <w:rsid w:val="00FE44CD"/>
    <w:rsid w:val="00FF1359"/>
    <w:rsid w:val="00FF3453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81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63815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F63815"/>
    <w:pPr>
      <w:keepNext/>
      <w:jc w:val="center"/>
      <w:outlineLvl w:val="1"/>
    </w:pPr>
    <w:rPr>
      <w:sz w:val="32"/>
    </w:rPr>
  </w:style>
  <w:style w:type="paragraph" w:styleId="Balk3">
    <w:name w:val="heading 3"/>
    <w:basedOn w:val="Normal"/>
    <w:next w:val="Normal"/>
    <w:qFormat/>
    <w:rsid w:val="00F63815"/>
    <w:pPr>
      <w:keepNext/>
      <w:jc w:val="center"/>
      <w:outlineLvl w:val="2"/>
    </w:pPr>
    <w:rPr>
      <w:rFonts w:ascii="CG Times" w:hAnsi="CG Times"/>
      <w:b/>
      <w:bCs/>
    </w:rPr>
  </w:style>
  <w:style w:type="paragraph" w:styleId="Balk4">
    <w:name w:val="heading 4"/>
    <w:basedOn w:val="Normal"/>
    <w:next w:val="Normal"/>
    <w:qFormat/>
    <w:rsid w:val="00F63815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i/>
      <w:sz w:val="22"/>
      <w:szCs w:val="20"/>
      <w:lang w:val="en-GB"/>
    </w:rPr>
  </w:style>
  <w:style w:type="paragraph" w:styleId="Balk5">
    <w:name w:val="heading 5"/>
    <w:basedOn w:val="Normal"/>
    <w:next w:val="Normal"/>
    <w:qFormat/>
    <w:rsid w:val="00F63815"/>
    <w:pPr>
      <w:keepNext/>
      <w:ind w:firstLine="720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F63815"/>
    <w:pPr>
      <w:keepNext/>
      <w:jc w:val="both"/>
      <w:outlineLvl w:val="5"/>
    </w:pPr>
    <w:rPr>
      <w:rFonts w:ascii="Arial" w:hAnsi="Arial"/>
      <w:b/>
      <w:i/>
      <w:iCs/>
      <w:sz w:val="22"/>
      <w:u w:val="single"/>
    </w:rPr>
  </w:style>
  <w:style w:type="paragraph" w:styleId="Balk7">
    <w:name w:val="heading 7"/>
    <w:basedOn w:val="Normal"/>
    <w:next w:val="Normal"/>
    <w:qFormat/>
    <w:rsid w:val="00F63815"/>
    <w:pPr>
      <w:keepNext/>
      <w:outlineLvl w:val="6"/>
    </w:pPr>
    <w:rPr>
      <w:b/>
      <w:bCs/>
      <w:i/>
      <w:i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38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38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3815"/>
  </w:style>
  <w:style w:type="paragraph" w:styleId="GvdeMetni3">
    <w:name w:val="Body Text 3"/>
    <w:basedOn w:val="Normal"/>
    <w:rsid w:val="00F63815"/>
    <w:pPr>
      <w:jc w:val="both"/>
    </w:pPr>
    <w:rPr>
      <w:rFonts w:ascii="Arial" w:hAnsi="Arial"/>
      <w:b/>
      <w:i/>
      <w:sz w:val="22"/>
    </w:rPr>
  </w:style>
  <w:style w:type="paragraph" w:styleId="GvdeMetni2">
    <w:name w:val="Body Text 2"/>
    <w:basedOn w:val="Normal"/>
    <w:rsid w:val="00F6381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styleId="GvdeMetni">
    <w:name w:val="Body Text"/>
    <w:basedOn w:val="Normal"/>
    <w:rsid w:val="00F63815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2"/>
      <w:szCs w:val="20"/>
      <w:lang w:val="en-GB"/>
    </w:rPr>
  </w:style>
  <w:style w:type="paragraph" w:styleId="bekMetni">
    <w:name w:val="Block Text"/>
    <w:basedOn w:val="Normal"/>
    <w:rsid w:val="00F63815"/>
    <w:pPr>
      <w:ind w:left="-284" w:right="-470"/>
      <w:jc w:val="both"/>
    </w:pPr>
    <w:rPr>
      <w:rFonts w:ascii="Arial" w:hAnsi="Arial"/>
      <w:sz w:val="22"/>
    </w:rPr>
  </w:style>
  <w:style w:type="paragraph" w:styleId="E-postamzas">
    <w:name w:val="E-mail Signature"/>
    <w:basedOn w:val="Normal"/>
    <w:rsid w:val="00240EF1"/>
    <w:rPr>
      <w:noProof w:val="0"/>
      <w:lang w:eastAsia="tr-TR"/>
    </w:rPr>
  </w:style>
  <w:style w:type="paragraph" w:customStyle="1" w:styleId="TABLO">
    <w:name w:val="TABLO"/>
    <w:rsid w:val="00722A14"/>
    <w:pPr>
      <w:spacing w:before="60" w:after="24"/>
      <w:jc w:val="both"/>
    </w:pPr>
    <w:rPr>
      <w:rFonts w:ascii="Arial" w:hAnsi="Arial"/>
      <w:sz w:val="18"/>
      <w:lang w:val="en-US" w:eastAsia="en-US"/>
    </w:rPr>
  </w:style>
  <w:style w:type="paragraph" w:customStyle="1" w:styleId="belge">
    <w:name w:val="belge"/>
    <w:basedOn w:val="Normal"/>
    <w:rsid w:val="00722A14"/>
    <w:pPr>
      <w:spacing w:before="60" w:after="40"/>
      <w:ind w:left="-56" w:right="-113"/>
    </w:pPr>
    <w:rPr>
      <w:rFonts w:ascii="Arial" w:hAnsi="Arial"/>
      <w:noProof w:val="0"/>
      <w:sz w:val="18"/>
      <w:szCs w:val="20"/>
    </w:rPr>
  </w:style>
  <w:style w:type="table" w:styleId="TabloKlavuzu">
    <w:name w:val="Table Grid"/>
    <w:basedOn w:val="NormalTablo"/>
    <w:rsid w:val="00CD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B08ED"/>
    <w:rPr>
      <w:color w:val="0000FF"/>
      <w:u w:val="single"/>
    </w:rPr>
  </w:style>
  <w:style w:type="character" w:styleId="zlenenKpr">
    <w:name w:val="FollowedHyperlink"/>
    <w:rsid w:val="008B08ED"/>
    <w:rPr>
      <w:color w:val="800080"/>
      <w:u w:val="single"/>
    </w:rPr>
  </w:style>
  <w:style w:type="paragraph" w:styleId="GvdeMetniGirintisi">
    <w:name w:val="Body Text Indent"/>
    <w:basedOn w:val="Normal"/>
    <w:rsid w:val="003B090F"/>
    <w:pPr>
      <w:spacing w:after="120"/>
      <w:ind w:left="283"/>
    </w:pPr>
  </w:style>
  <w:style w:type="paragraph" w:styleId="GvdeMetniGirintisi3">
    <w:name w:val="Body Text Indent 3"/>
    <w:basedOn w:val="Normal"/>
    <w:rsid w:val="00ED3C80"/>
    <w:pPr>
      <w:spacing w:after="120"/>
      <w:ind w:left="283"/>
    </w:pPr>
    <w:rPr>
      <w:sz w:val="16"/>
      <w:szCs w:val="16"/>
    </w:rPr>
  </w:style>
  <w:style w:type="paragraph" w:styleId="GvdeMetniGirintisi2">
    <w:name w:val="Body Text Indent 2"/>
    <w:basedOn w:val="Normal"/>
    <w:rsid w:val="00ED3C80"/>
    <w:pPr>
      <w:spacing w:after="120" w:line="480" w:lineRule="auto"/>
      <w:ind w:left="283"/>
    </w:pPr>
  </w:style>
  <w:style w:type="paragraph" w:customStyle="1" w:styleId="prosedrierii">
    <w:name w:val="prosedür içeriği"/>
    <w:basedOn w:val="GvdeMetni"/>
    <w:rsid w:val="00887272"/>
    <w:pPr>
      <w:numPr>
        <w:numId w:val="22"/>
      </w:num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i w:val="0"/>
      <w:noProof w:val="0"/>
      <w:color w:val="000000"/>
      <w:sz w:val="20"/>
      <w:u w:val="single"/>
      <w:lang w:val="tr-TR" w:eastAsia="tr-TR"/>
    </w:rPr>
  </w:style>
  <w:style w:type="paragraph" w:styleId="ListeParagraf">
    <w:name w:val="List Paragraph"/>
    <w:basedOn w:val="Normal"/>
    <w:uiPriority w:val="34"/>
    <w:qFormat/>
    <w:rsid w:val="005C126A"/>
    <w:pPr>
      <w:ind w:left="708"/>
    </w:pPr>
  </w:style>
  <w:style w:type="paragraph" w:customStyle="1" w:styleId="TPMBaslik1">
    <w:name w:val="TPM Baslik 1"/>
    <w:basedOn w:val="Normal"/>
    <w:rsid w:val="00463B74"/>
    <w:pPr>
      <w:tabs>
        <w:tab w:val="left" w:pos="709"/>
      </w:tabs>
      <w:spacing w:before="240" w:after="120"/>
    </w:pPr>
    <w:rPr>
      <w:rFonts w:ascii="Tahoma" w:hAnsi="Tahoma"/>
      <w:b/>
      <w:noProof w:val="0"/>
      <w:szCs w:val="20"/>
    </w:rPr>
  </w:style>
  <w:style w:type="paragraph" w:styleId="NormalWeb">
    <w:name w:val="Normal (Web)"/>
    <w:basedOn w:val="Normal"/>
    <w:uiPriority w:val="99"/>
    <w:rsid w:val="00E35E88"/>
    <w:pPr>
      <w:spacing w:before="100" w:beforeAutospacing="1" w:after="100" w:afterAutospacing="1"/>
    </w:pPr>
    <w:rPr>
      <w:noProof w:val="0"/>
      <w:color w:val="000000"/>
      <w:lang w:eastAsia="tr-TR"/>
    </w:rPr>
  </w:style>
  <w:style w:type="paragraph" w:customStyle="1" w:styleId="3-NormalYaz">
    <w:name w:val="3-Normal Yazı"/>
    <w:rsid w:val="00944A44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prosedraltierik11">
    <w:name w:val="prosedür alt içerik 1.1."/>
    <w:basedOn w:val="GvdeMetni"/>
    <w:rsid w:val="00093B23"/>
    <w:pPr>
      <w:numPr>
        <w:ilvl w:val="1"/>
        <w:numId w:val="35"/>
      </w:numPr>
      <w:tabs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i w:val="0"/>
      <w:iCs/>
      <w:noProof w:val="0"/>
      <w:color w:val="000000"/>
      <w:sz w:val="20"/>
      <w:lang w:val="tr-TR" w:eastAsia="tr-TR"/>
    </w:rPr>
  </w:style>
  <w:style w:type="paragraph" w:customStyle="1" w:styleId="prosedraltierik">
    <w:name w:val="prosedür alt içerik"/>
    <w:basedOn w:val="GvdeMetni"/>
    <w:rsid w:val="00093B23"/>
    <w:pPr>
      <w:numPr>
        <w:ilvl w:val="2"/>
        <w:numId w:val="35"/>
      </w:numPr>
      <w:tabs>
        <w:tab w:val="clear" w:pos="0"/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i w:val="0"/>
      <w:iCs/>
      <w:noProof w:val="0"/>
      <w:color w:val="000000"/>
      <w:sz w:val="20"/>
      <w:lang w:val="tr-TR" w:eastAsia="tr-TR"/>
    </w:rPr>
  </w:style>
  <w:style w:type="paragraph" w:styleId="BalonMetni">
    <w:name w:val="Balloon Text"/>
    <w:basedOn w:val="Normal"/>
    <w:link w:val="BalonMetniChar"/>
    <w:rsid w:val="003B1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B16ED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KALEKALIP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Filiz Bircan</dc:creator>
  <cp:lastModifiedBy>BorPc</cp:lastModifiedBy>
  <cp:revision>2</cp:revision>
  <cp:lastPrinted>2017-11-06T08:19:00Z</cp:lastPrinted>
  <dcterms:created xsi:type="dcterms:W3CDTF">2017-11-06T08:20:00Z</dcterms:created>
  <dcterms:modified xsi:type="dcterms:W3CDTF">2017-11-06T08:20:00Z</dcterms:modified>
</cp:coreProperties>
</file>