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09C" w:rsidRPr="0062409C" w:rsidRDefault="0062409C" w:rsidP="0062409C">
      <w:pPr>
        <w:pStyle w:val="3-normalyaz"/>
        <w:shd w:val="clear" w:color="auto" w:fill="FFFFFF"/>
        <w:spacing w:line="240" w:lineRule="atLeast"/>
        <w:ind w:firstLine="566"/>
        <w:jc w:val="center"/>
        <w:rPr>
          <w:rFonts w:ascii="Arial" w:hAnsi="Arial" w:cs="Arial"/>
          <w:b/>
          <w:bCs/>
          <w:color w:val="C00000"/>
          <w:sz w:val="44"/>
          <w:szCs w:val="44"/>
        </w:rPr>
      </w:pPr>
      <w:r w:rsidRPr="0062409C">
        <w:rPr>
          <w:rFonts w:ascii="Arial" w:hAnsi="Arial" w:cs="Arial"/>
          <w:b/>
          <w:bCs/>
          <w:color w:val="C00000"/>
          <w:sz w:val="44"/>
          <w:szCs w:val="44"/>
        </w:rPr>
        <w:t>RİSK DEĞERLENDİRME EKİBİ</w:t>
      </w:r>
    </w:p>
    <w:p w:rsidR="0062409C" w:rsidRPr="00E06055" w:rsidRDefault="0062409C" w:rsidP="00E06055">
      <w:pPr>
        <w:pStyle w:val="3-normalyaz"/>
        <w:shd w:val="clear" w:color="auto" w:fill="FFFFFF"/>
        <w:spacing w:line="240" w:lineRule="atLeast"/>
        <w:ind w:firstLine="566"/>
        <w:jc w:val="center"/>
        <w:rPr>
          <w:rFonts w:asciiTheme="minorHAnsi" w:hAnsiTheme="minorHAnsi" w:cstheme="minorHAnsi"/>
          <w:b/>
          <w:bCs/>
          <w:sz w:val="44"/>
          <w:szCs w:val="44"/>
        </w:rPr>
      </w:pPr>
      <w:r w:rsidRPr="0062409C">
        <w:rPr>
          <w:rFonts w:ascii="Arial" w:hAnsi="Arial" w:cs="Arial"/>
          <w:b/>
          <w:bCs/>
          <w:color w:val="C00000"/>
          <w:sz w:val="44"/>
          <w:szCs w:val="44"/>
        </w:rPr>
        <w:t>BELİRLEME</w:t>
      </w:r>
    </w:p>
    <w:p w:rsidR="0062409C" w:rsidRPr="00086664" w:rsidRDefault="0062409C" w:rsidP="0062409C">
      <w:pPr>
        <w:pStyle w:val="3-normalyaz"/>
        <w:shd w:val="clear" w:color="auto" w:fill="FFFFFF"/>
        <w:spacing w:line="240" w:lineRule="atLeast"/>
        <w:ind w:firstLine="566"/>
        <w:rPr>
          <w:rFonts w:ascii="Arial" w:hAnsi="Arial" w:cs="Arial"/>
          <w:color w:val="1C283D"/>
          <w:sz w:val="28"/>
          <w:szCs w:val="28"/>
        </w:rPr>
      </w:pPr>
      <w:r w:rsidRPr="00086664">
        <w:rPr>
          <w:rFonts w:ascii="Arial" w:hAnsi="Arial" w:cs="Arial"/>
          <w:b/>
          <w:bCs/>
          <w:color w:val="1C283D"/>
          <w:sz w:val="28"/>
          <w:szCs w:val="28"/>
        </w:rPr>
        <w:t>İşveren yükümlülüğü</w:t>
      </w:r>
    </w:p>
    <w:p w:rsidR="0062409C" w:rsidRPr="00086664" w:rsidRDefault="0062409C" w:rsidP="0062409C">
      <w:pPr>
        <w:pStyle w:val="3-normalyaz"/>
        <w:shd w:val="clear" w:color="auto" w:fill="FFFFFF"/>
        <w:spacing w:line="240" w:lineRule="atLeast"/>
        <w:ind w:firstLine="566"/>
        <w:rPr>
          <w:rFonts w:ascii="Arial" w:hAnsi="Arial" w:cs="Arial"/>
          <w:color w:val="1C283D"/>
          <w:sz w:val="28"/>
          <w:szCs w:val="28"/>
        </w:rPr>
      </w:pPr>
      <w:r w:rsidRPr="00086664">
        <w:rPr>
          <w:rFonts w:ascii="Arial" w:hAnsi="Arial" w:cs="Arial"/>
          <w:b/>
          <w:bCs/>
          <w:color w:val="1C283D"/>
          <w:sz w:val="28"/>
          <w:szCs w:val="28"/>
        </w:rPr>
        <w:t>MADDE 5 –</w:t>
      </w:r>
      <w:r w:rsidRPr="00086664">
        <w:rPr>
          <w:rFonts w:ascii="Arial" w:hAnsi="Arial" w:cs="Arial"/>
          <w:color w:val="1C283D"/>
          <w:sz w:val="28"/>
          <w:szCs w:val="28"/>
        </w:rPr>
        <w:t> (1) İşveren; çalışma ortamının ve çalışanların sağlık ve güvenliğini sağlama, sürdürme ve geliştirme amacı ile iş sağlığı ve güvenliği yönünden risk değerlendirmesi yapar veya yaptırır.</w:t>
      </w:r>
    </w:p>
    <w:p w:rsidR="0062409C" w:rsidRPr="00086664" w:rsidRDefault="0062409C" w:rsidP="0062409C">
      <w:pPr>
        <w:pStyle w:val="3-normalyaz"/>
        <w:shd w:val="clear" w:color="auto" w:fill="FFFFFF"/>
        <w:spacing w:line="240" w:lineRule="atLeast"/>
        <w:ind w:firstLine="566"/>
        <w:rPr>
          <w:rFonts w:ascii="Arial" w:hAnsi="Arial" w:cs="Arial"/>
          <w:color w:val="1C283D"/>
          <w:sz w:val="28"/>
          <w:szCs w:val="28"/>
        </w:rPr>
      </w:pPr>
      <w:r w:rsidRPr="00086664">
        <w:rPr>
          <w:rFonts w:ascii="Arial" w:hAnsi="Arial" w:cs="Arial"/>
          <w:color w:val="1C283D"/>
          <w:sz w:val="28"/>
          <w:szCs w:val="28"/>
        </w:rPr>
        <w:t>(2) Risk değerlendirmesinin gerçekleştirilmiş olması; işverenin, işyerinde iş sağlığı ve güvenliğinin sağlanması yükümlülüğünü ortadan kaldırmaz.</w:t>
      </w:r>
    </w:p>
    <w:p w:rsidR="0062409C" w:rsidRPr="00086664" w:rsidRDefault="0062409C" w:rsidP="0062409C">
      <w:pPr>
        <w:pStyle w:val="3-normalyaz"/>
        <w:shd w:val="clear" w:color="auto" w:fill="FFFFFF"/>
        <w:spacing w:line="240" w:lineRule="atLeast"/>
        <w:ind w:firstLine="566"/>
        <w:rPr>
          <w:rFonts w:ascii="Arial" w:hAnsi="Arial" w:cs="Arial"/>
          <w:color w:val="1C283D"/>
          <w:sz w:val="28"/>
          <w:szCs w:val="28"/>
        </w:rPr>
      </w:pPr>
      <w:r w:rsidRPr="00086664">
        <w:rPr>
          <w:rFonts w:ascii="Arial" w:hAnsi="Arial" w:cs="Arial"/>
          <w:color w:val="1C283D"/>
          <w:sz w:val="28"/>
          <w:szCs w:val="28"/>
        </w:rPr>
        <w:t>(3) İşveren, risk değerlendirmesi çalışmalarında görevlendirilen kişi veya kişilere risk değerlendirmesi ile ilgili ihtiyaç duydukları her türlü bilgi ve belgeyi temin eder.</w:t>
      </w:r>
    </w:p>
    <w:p w:rsidR="0062409C" w:rsidRPr="003B1721" w:rsidRDefault="0062409C" w:rsidP="0062409C">
      <w:pPr>
        <w:ind w:left="708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B1721">
        <w:rPr>
          <w:rFonts w:ascii="Times New Roman" w:hAnsi="Times New Roman" w:cs="Times New Roman"/>
          <w:b/>
          <w:sz w:val="32"/>
          <w:szCs w:val="32"/>
        </w:rPr>
        <w:t>Risk değerlendirme ekibi</w:t>
      </w:r>
      <w:r w:rsidRPr="003B1721">
        <w:rPr>
          <w:rFonts w:ascii="Times New Roman" w:hAnsi="Times New Roman" w:cs="Times New Roman"/>
          <w:b/>
          <w:sz w:val="32"/>
          <w:szCs w:val="32"/>
          <w:lang w:val="en-US"/>
        </w:rPr>
        <w:t xml:space="preserve">, </w:t>
      </w:r>
    </w:p>
    <w:p w:rsidR="0062409C" w:rsidRPr="00086664" w:rsidRDefault="0062409C" w:rsidP="0062409C">
      <w:pPr>
        <w:ind w:left="720"/>
        <w:rPr>
          <w:rFonts w:ascii="Times New Roman" w:hAnsi="Times New Roman" w:cs="Times New Roman"/>
          <w:sz w:val="32"/>
          <w:szCs w:val="32"/>
        </w:rPr>
      </w:pPr>
      <w:r w:rsidRPr="00086664">
        <w:rPr>
          <w:rFonts w:ascii="Times New Roman" w:hAnsi="Times New Roman" w:cs="Times New Roman"/>
          <w:b/>
          <w:bCs/>
          <w:sz w:val="32"/>
          <w:szCs w:val="32"/>
        </w:rPr>
        <w:t>MADDE 6 –</w:t>
      </w:r>
      <w:r w:rsidRPr="00086664">
        <w:rPr>
          <w:rFonts w:ascii="Times New Roman" w:hAnsi="Times New Roman" w:cs="Times New Roman"/>
          <w:sz w:val="32"/>
          <w:szCs w:val="32"/>
        </w:rPr>
        <w:t> (1) Risk değerlendirmesi, işverenin oluşturduğu bir ekip tarafından gerçekleştirilir. Risk değerlendirmesi ekibi aşağıdakilerden oluşur.</w:t>
      </w:r>
    </w:p>
    <w:p w:rsidR="0062409C" w:rsidRPr="00086664" w:rsidRDefault="0062409C" w:rsidP="0062409C">
      <w:pPr>
        <w:ind w:left="720"/>
        <w:rPr>
          <w:rFonts w:ascii="Times New Roman" w:hAnsi="Times New Roman" w:cs="Times New Roman"/>
          <w:sz w:val="32"/>
          <w:szCs w:val="32"/>
        </w:rPr>
      </w:pPr>
      <w:r w:rsidRPr="00086664">
        <w:rPr>
          <w:rFonts w:ascii="Times New Roman" w:hAnsi="Times New Roman" w:cs="Times New Roman"/>
          <w:sz w:val="32"/>
          <w:szCs w:val="32"/>
        </w:rPr>
        <w:t>a) İşveren veya işveren vekili.</w:t>
      </w:r>
      <w:r w:rsidRPr="00086664">
        <w:rPr>
          <w:rFonts w:ascii="Times New Roman" w:hAnsi="Times New Roman" w:cs="Times New Roman"/>
          <w:color w:val="FF0000"/>
          <w:sz w:val="32"/>
          <w:szCs w:val="32"/>
        </w:rPr>
        <w:t>(Okul Müdürü)</w:t>
      </w:r>
    </w:p>
    <w:p w:rsidR="0062409C" w:rsidRPr="00086664" w:rsidRDefault="0062409C" w:rsidP="0062409C">
      <w:pPr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086664">
        <w:rPr>
          <w:rFonts w:ascii="Times New Roman" w:hAnsi="Times New Roman" w:cs="Times New Roman"/>
          <w:sz w:val="32"/>
          <w:szCs w:val="32"/>
        </w:rPr>
        <w:t>b) İşyerinde sağlık ve güvenlik hizmetini yürüten iş güvenliği uzmanları ile işyeri hekimleri.</w:t>
      </w:r>
      <w:r w:rsidR="00086664">
        <w:rPr>
          <w:rFonts w:ascii="Times New Roman" w:hAnsi="Times New Roman" w:cs="Times New Roman"/>
          <w:color w:val="FF0000"/>
          <w:sz w:val="32"/>
          <w:szCs w:val="32"/>
        </w:rPr>
        <w:t>( YOK )</w:t>
      </w:r>
    </w:p>
    <w:p w:rsidR="0062409C" w:rsidRPr="00086664" w:rsidRDefault="0062409C" w:rsidP="0062409C">
      <w:pPr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086664">
        <w:rPr>
          <w:rFonts w:ascii="Times New Roman" w:hAnsi="Times New Roman" w:cs="Times New Roman"/>
          <w:sz w:val="32"/>
          <w:szCs w:val="32"/>
        </w:rPr>
        <w:t>c) İşyerindeki çalışan temsilcileri.</w:t>
      </w:r>
      <w:r w:rsidRPr="00086664">
        <w:rPr>
          <w:rFonts w:ascii="Times New Roman" w:hAnsi="Times New Roman" w:cs="Times New Roman"/>
          <w:color w:val="FF0000"/>
          <w:sz w:val="32"/>
          <w:szCs w:val="32"/>
        </w:rPr>
        <w:t>(Seçilen çalışan temsilcisi. Baş temsilci</w:t>
      </w:r>
      <w:proofErr w:type="gramStart"/>
      <w:r w:rsidRPr="00086664">
        <w:rPr>
          <w:rFonts w:ascii="Times New Roman" w:hAnsi="Times New Roman" w:cs="Times New Roman"/>
          <w:color w:val="FF0000"/>
          <w:sz w:val="32"/>
          <w:szCs w:val="32"/>
        </w:rPr>
        <w:t>)</w:t>
      </w:r>
      <w:proofErr w:type="gramEnd"/>
    </w:p>
    <w:p w:rsidR="0062409C" w:rsidRPr="00086664" w:rsidRDefault="0062409C" w:rsidP="0062409C">
      <w:pPr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086664">
        <w:rPr>
          <w:rFonts w:ascii="Times New Roman" w:hAnsi="Times New Roman" w:cs="Times New Roman"/>
          <w:sz w:val="32"/>
          <w:szCs w:val="32"/>
        </w:rPr>
        <w:t xml:space="preserve">ç) İşyerindeki destek elemanları. </w:t>
      </w:r>
      <w:r w:rsidR="00086664">
        <w:rPr>
          <w:rFonts w:ascii="Times New Roman" w:hAnsi="Times New Roman" w:cs="Times New Roman"/>
          <w:color w:val="FF0000"/>
          <w:sz w:val="32"/>
          <w:szCs w:val="32"/>
        </w:rPr>
        <w:t xml:space="preserve">(Arama </w:t>
      </w:r>
      <w:proofErr w:type="spellStart"/>
      <w:r w:rsidR="00086664">
        <w:rPr>
          <w:rFonts w:ascii="Times New Roman" w:hAnsi="Times New Roman" w:cs="Times New Roman"/>
          <w:color w:val="FF0000"/>
          <w:sz w:val="32"/>
          <w:szCs w:val="32"/>
        </w:rPr>
        <w:t>KurtarmaT</w:t>
      </w:r>
      <w:r w:rsidRPr="00086664">
        <w:rPr>
          <w:rFonts w:ascii="Times New Roman" w:hAnsi="Times New Roman" w:cs="Times New Roman"/>
          <w:color w:val="FF0000"/>
          <w:sz w:val="32"/>
          <w:szCs w:val="32"/>
        </w:rPr>
        <w:t>ahliyeci</w:t>
      </w:r>
      <w:proofErr w:type="spellEnd"/>
      <w:r w:rsidRPr="00086664">
        <w:rPr>
          <w:rFonts w:ascii="Times New Roman" w:hAnsi="Times New Roman" w:cs="Times New Roman"/>
          <w:color w:val="FF0000"/>
          <w:sz w:val="32"/>
          <w:szCs w:val="32"/>
        </w:rPr>
        <w:t>, yangın</w:t>
      </w:r>
      <w:r w:rsidR="00086664">
        <w:rPr>
          <w:rFonts w:ascii="Times New Roman" w:hAnsi="Times New Roman" w:cs="Times New Roman"/>
          <w:color w:val="FF0000"/>
          <w:sz w:val="32"/>
          <w:szCs w:val="32"/>
        </w:rPr>
        <w:t>la mücadeleci</w:t>
      </w:r>
      <w:r w:rsidRPr="00086664">
        <w:rPr>
          <w:rFonts w:ascii="Times New Roman" w:hAnsi="Times New Roman" w:cs="Times New Roman"/>
          <w:color w:val="FF0000"/>
          <w:sz w:val="32"/>
          <w:szCs w:val="32"/>
        </w:rPr>
        <w:t>, ilk yardımcı)</w:t>
      </w:r>
    </w:p>
    <w:p w:rsidR="00E06055" w:rsidRDefault="0062409C" w:rsidP="00E06055">
      <w:pPr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086664">
        <w:rPr>
          <w:rFonts w:ascii="Times New Roman" w:hAnsi="Times New Roman" w:cs="Times New Roman"/>
          <w:sz w:val="32"/>
          <w:szCs w:val="32"/>
        </w:rPr>
        <w:t xml:space="preserve">d) İşyerindeki bütün birimleri temsil edecek şekilde belirlenen ve işyerinde yürütülen çalışmalar, mevcut veya muhtemel tehlike kaynakları ile riskler konusunda bilgi sahibi çalışanlar. </w:t>
      </w:r>
      <w:r w:rsidRPr="00086664">
        <w:rPr>
          <w:rFonts w:ascii="Times New Roman" w:hAnsi="Times New Roman" w:cs="Times New Roman"/>
          <w:color w:val="FF0000"/>
          <w:sz w:val="32"/>
          <w:szCs w:val="32"/>
        </w:rPr>
        <w:t>(Alan, dal şefleri, okul zümre başkanları)</w:t>
      </w:r>
    </w:p>
    <w:p w:rsidR="00E06055" w:rsidRPr="00E06055" w:rsidRDefault="00E06055" w:rsidP="00E06055">
      <w:pPr>
        <w:ind w:left="720"/>
        <w:rPr>
          <w:rFonts w:ascii="Times New Roman" w:hAnsi="Times New Roman" w:cs="Times New Roman"/>
          <w:color w:val="FF0000"/>
          <w:sz w:val="32"/>
          <w:szCs w:val="32"/>
        </w:rPr>
      </w:pPr>
      <w:r w:rsidRPr="00E06055">
        <w:rPr>
          <w:rFonts w:ascii="Times New Roman" w:hAnsi="Times New Roman" w:cs="Times New Roman"/>
          <w:sz w:val="32"/>
          <w:szCs w:val="32"/>
        </w:rPr>
        <w:t xml:space="preserve">(2) İşveren, ihtiyaç duyulduğunda bu ekibe destek olmak üzere işyeri dışındaki kişi ve kuruluşlardan hizmet alabilir.” hükmü yer almaktadır. </w:t>
      </w:r>
    </w:p>
    <w:p w:rsidR="00E06055" w:rsidRPr="00086664" w:rsidRDefault="00E06055" w:rsidP="0062409C">
      <w:pPr>
        <w:ind w:left="720"/>
        <w:rPr>
          <w:rFonts w:ascii="Times New Roman" w:hAnsi="Times New Roman" w:cs="Times New Roman"/>
          <w:color w:val="FF0000"/>
          <w:sz w:val="32"/>
          <w:szCs w:val="32"/>
        </w:rPr>
      </w:pPr>
    </w:p>
    <w:p w:rsidR="0062409C" w:rsidRDefault="0062409C" w:rsidP="0062409C">
      <w:pPr>
        <w:pStyle w:val="3-normalyaz"/>
        <w:shd w:val="clear" w:color="auto" w:fill="FFFFFF"/>
        <w:spacing w:line="240" w:lineRule="atLeast"/>
        <w:ind w:firstLine="566"/>
        <w:rPr>
          <w:rFonts w:ascii="Arial" w:hAnsi="Arial" w:cs="Arial"/>
          <w:color w:val="1C283D"/>
          <w:sz w:val="12"/>
          <w:szCs w:val="12"/>
        </w:rPr>
      </w:pPr>
    </w:p>
    <w:p w:rsidR="007A39E4" w:rsidRDefault="007A39E4"/>
    <w:sectPr w:rsidR="007A39E4" w:rsidSect="00E06055">
      <w:pgSz w:w="11906" w:h="16838"/>
      <w:pgMar w:top="96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62409C"/>
    <w:rsid w:val="00086664"/>
    <w:rsid w:val="003B1721"/>
    <w:rsid w:val="0062409C"/>
    <w:rsid w:val="007A39E4"/>
    <w:rsid w:val="00E060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39E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3-normalyaz">
    <w:name w:val="3-normalyaz"/>
    <w:basedOn w:val="Normal"/>
    <w:rsid w:val="006240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72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BorPc</dc:creator>
  <cp:lastModifiedBy>BorPc</cp:lastModifiedBy>
  <cp:revision>4</cp:revision>
  <dcterms:created xsi:type="dcterms:W3CDTF">2017-10-16T12:36:00Z</dcterms:created>
  <dcterms:modified xsi:type="dcterms:W3CDTF">2017-10-16T12:45:00Z</dcterms:modified>
</cp:coreProperties>
</file>